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92" w:lineRule="auto"/>
      </w:pPr>
      <w:r>
        <w:rPr>
          <w:color w:val="1D1D1D"/>
        </w:rPr>
        <w:t>Annexe</w:t>
      </w:r>
      <w:r>
        <w:rPr>
          <w:color w:val="1D1D1D"/>
          <w:spacing w:val="39"/>
        </w:rPr>
        <w:t> </w:t>
      </w:r>
      <w:r>
        <w:rPr>
          <w:color w:val="1D1D1D"/>
        </w:rPr>
        <w:t>n°2</w:t>
      </w:r>
      <w:r>
        <w:rPr>
          <w:color w:val="1D1D1D"/>
          <w:spacing w:val="-12"/>
        </w:rPr>
        <w:t> </w:t>
      </w:r>
      <w:r>
        <w:rPr>
          <w:color w:val="1D1D1D"/>
        </w:rPr>
        <w:t>:</w:t>
      </w:r>
      <w:r>
        <w:rPr>
          <w:color w:val="1D1D1D"/>
          <w:spacing w:val="36"/>
        </w:rPr>
        <w:t> </w:t>
      </w:r>
      <w:r>
        <w:rPr>
          <w:color w:val="1D1D1D"/>
        </w:rPr>
        <w:t>Modèle</w:t>
      </w:r>
      <w:r>
        <w:rPr>
          <w:color w:val="1D1D1D"/>
          <w:spacing w:val="38"/>
        </w:rPr>
        <w:t> </w:t>
      </w:r>
      <w:r>
        <w:rPr>
          <w:color w:val="1D1D1D"/>
        </w:rPr>
        <w:t>de</w:t>
      </w:r>
      <w:r>
        <w:rPr>
          <w:color w:val="1D1D1D"/>
          <w:spacing w:val="28"/>
        </w:rPr>
        <w:t> </w:t>
      </w:r>
      <w:r>
        <w:rPr>
          <w:color w:val="1D1D1D"/>
        </w:rPr>
        <w:t>procès-verbal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29"/>
        </w:rPr>
        <w:t> </w:t>
      </w:r>
      <w:r>
        <w:rPr>
          <w:color w:val="1D1D1D"/>
        </w:rPr>
        <w:t>décharge</w:t>
      </w:r>
      <w:r>
        <w:rPr>
          <w:color w:val="1D1D1D"/>
          <w:spacing w:val="40"/>
        </w:rPr>
        <w:t> </w:t>
      </w:r>
      <w:r>
        <w:rPr>
          <w:color w:val="1D1D1D"/>
        </w:rPr>
        <w:t>et</w:t>
      </w:r>
      <w:r>
        <w:rPr>
          <w:color w:val="1D1D1D"/>
          <w:spacing w:val="33"/>
        </w:rPr>
        <w:t> </w:t>
      </w:r>
      <w:r>
        <w:rPr>
          <w:color w:val="1D1D1D"/>
        </w:rPr>
        <w:t>de</w:t>
      </w:r>
      <w:r>
        <w:rPr>
          <w:color w:val="1D1D1D"/>
          <w:spacing w:val="33"/>
        </w:rPr>
        <w:t> </w:t>
      </w:r>
      <w:r>
        <w:rPr>
          <w:color w:val="1D1D1D"/>
        </w:rPr>
        <w:t>prise</w:t>
      </w:r>
      <w:r>
        <w:rPr>
          <w:color w:val="1D1D1D"/>
          <w:spacing w:val="38"/>
        </w:rPr>
        <w:t> </w:t>
      </w:r>
      <w:r>
        <w:rPr>
          <w:color w:val="1D1D1D"/>
        </w:rPr>
        <w:t>en</w:t>
      </w:r>
      <w:r>
        <w:rPr>
          <w:color w:val="1D1D1D"/>
          <w:spacing w:val="28"/>
        </w:rPr>
        <w:t> </w:t>
      </w:r>
      <w:r>
        <w:rPr>
          <w:color w:val="1D1D1D"/>
        </w:rPr>
        <w:t>charge</w:t>
      </w:r>
      <w:r>
        <w:rPr>
          <w:color w:val="1D1D1D"/>
          <w:spacing w:val="40"/>
        </w:rPr>
        <w:t> </w:t>
      </w:r>
      <w:r>
        <w:rPr>
          <w:color w:val="1D1D1D"/>
        </w:rPr>
        <w:t>des</w:t>
      </w:r>
      <w:r>
        <w:rPr>
          <w:color w:val="1D1D1D"/>
          <w:spacing w:val="34"/>
        </w:rPr>
        <w:t> </w:t>
      </w:r>
      <w:r>
        <w:rPr>
          <w:color w:val="1D1D1D"/>
        </w:rPr>
        <w:t>archives</w:t>
      </w:r>
      <w:r>
        <w:rPr>
          <w:color w:val="1D1D1D"/>
          <w:spacing w:val="40"/>
        </w:rPr>
        <w:t> </w:t>
      </w:r>
      <w:r>
        <w:rPr>
          <w:color w:val="1D1D1D"/>
        </w:rPr>
        <w:t>de</w:t>
      </w:r>
      <w:r>
        <w:rPr>
          <w:color w:val="1D1D1D"/>
          <w:spacing w:val="32"/>
        </w:rPr>
        <w:t> </w:t>
      </w:r>
      <w:r>
        <w:rPr>
          <w:color w:val="1D1D1D"/>
        </w:rPr>
        <w:t>la commune de xxx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1"/>
        <w:rPr>
          <w:b/>
          <w:sz w:val="22"/>
        </w:rPr>
      </w:pPr>
    </w:p>
    <w:p>
      <w:pPr>
        <w:tabs>
          <w:tab w:pos="7677" w:val="left" w:leader="dot"/>
        </w:tabs>
        <w:spacing w:before="0"/>
        <w:ind w:left="96" w:right="0" w:firstLine="0"/>
        <w:jc w:val="left"/>
        <w:rPr>
          <w:sz w:val="20"/>
        </w:rPr>
      </w:pPr>
      <w:r>
        <w:rPr>
          <w:color w:val="1D1D1D"/>
          <w:spacing w:val="-2"/>
          <w:sz w:val="20"/>
        </w:rPr>
        <w:t>M(me)</w:t>
      </w:r>
      <w:r>
        <w:rPr>
          <w:color w:val="1D1D1D"/>
          <w:sz w:val="20"/>
        </w:rPr>
        <w:tab/>
      </w:r>
      <w:r>
        <w:rPr>
          <w:color w:val="1D1D1D"/>
          <w:spacing w:val="-10"/>
          <w:sz w:val="20"/>
        </w:rPr>
        <w:t>,</w:t>
      </w:r>
    </w:p>
    <w:p>
      <w:pPr>
        <w:spacing w:line="580" w:lineRule="auto" w:before="49"/>
        <w:ind w:left="93" w:right="5925" w:hanging="4"/>
        <w:jc w:val="left"/>
        <w:rPr>
          <w:sz w:val="20"/>
        </w:rPr>
      </w:pPr>
      <w:r>
        <w:rPr>
          <w:color w:val="1D1D1D"/>
          <w:w w:val="110"/>
          <w:sz w:val="20"/>
        </w:rPr>
        <w:t>(nom,</w:t>
      </w:r>
      <w:r>
        <w:rPr>
          <w:color w:val="1D1D1D"/>
          <w:spacing w:val="-16"/>
          <w:w w:val="110"/>
          <w:sz w:val="20"/>
        </w:rPr>
        <w:t> </w:t>
      </w:r>
      <w:r>
        <w:rPr>
          <w:color w:val="1D1D1D"/>
          <w:w w:val="110"/>
          <w:sz w:val="20"/>
        </w:rPr>
        <w:t>prénoms,</w:t>
      </w:r>
      <w:r>
        <w:rPr>
          <w:color w:val="1D1D1D"/>
          <w:spacing w:val="-15"/>
          <w:w w:val="110"/>
          <w:sz w:val="20"/>
        </w:rPr>
        <w:t> </w:t>
      </w:r>
      <w:r>
        <w:rPr>
          <w:color w:val="1D1D1D"/>
          <w:w w:val="110"/>
          <w:sz w:val="20"/>
        </w:rPr>
        <w:t>profession</w:t>
      </w:r>
      <w:r>
        <w:rPr>
          <w:color w:val="1D1D1D"/>
          <w:spacing w:val="-16"/>
          <w:w w:val="110"/>
          <w:sz w:val="20"/>
        </w:rPr>
        <w:t> </w:t>
      </w:r>
      <w:r>
        <w:rPr>
          <w:color w:val="1D1D1D"/>
          <w:w w:val="110"/>
          <w:sz w:val="20"/>
        </w:rPr>
        <w:t>et</w:t>
      </w:r>
      <w:r>
        <w:rPr>
          <w:color w:val="1D1D1D"/>
          <w:spacing w:val="-9"/>
          <w:w w:val="110"/>
          <w:sz w:val="20"/>
        </w:rPr>
        <w:t> </w:t>
      </w:r>
      <w:r>
        <w:rPr>
          <w:color w:val="1D1D1D"/>
          <w:w w:val="110"/>
          <w:sz w:val="20"/>
        </w:rPr>
        <w:t>domicile), maire sortant,</w:t>
      </w:r>
    </w:p>
    <w:p>
      <w:pPr>
        <w:spacing w:before="7"/>
        <w:ind w:left="77" w:right="97" w:firstLine="0"/>
        <w:jc w:val="center"/>
        <w:rPr>
          <w:sz w:val="20"/>
        </w:rPr>
      </w:pPr>
      <w:r>
        <w:rPr>
          <w:color w:val="1D1D1D"/>
          <w:spacing w:val="-5"/>
          <w:w w:val="115"/>
          <w:sz w:val="20"/>
        </w:rPr>
        <w:t>et</w:t>
      </w:r>
    </w:p>
    <w:p>
      <w:pPr>
        <w:pStyle w:val="BodyText"/>
        <w:spacing w:before="88"/>
        <w:rPr>
          <w:sz w:val="20"/>
        </w:rPr>
      </w:pPr>
    </w:p>
    <w:p>
      <w:pPr>
        <w:tabs>
          <w:tab w:pos="7672" w:val="left" w:leader="dot"/>
        </w:tabs>
        <w:spacing w:before="0"/>
        <w:ind w:left="96" w:right="0" w:firstLine="0"/>
        <w:jc w:val="left"/>
        <w:rPr>
          <w:sz w:val="20"/>
        </w:rPr>
      </w:pPr>
      <w:r>
        <w:rPr>
          <w:color w:val="1D1D1D"/>
          <w:spacing w:val="-2"/>
          <w:sz w:val="20"/>
        </w:rPr>
        <w:t>M(me)</w:t>
      </w:r>
      <w:r>
        <w:rPr>
          <w:color w:val="1D1D1D"/>
          <w:sz w:val="20"/>
        </w:rPr>
        <w:tab/>
      </w:r>
      <w:r>
        <w:rPr>
          <w:color w:val="383838"/>
          <w:spacing w:val="-10"/>
          <w:sz w:val="20"/>
        </w:rPr>
        <w:t>,</w:t>
      </w:r>
    </w:p>
    <w:p>
      <w:pPr>
        <w:spacing w:before="49"/>
        <w:ind w:left="89" w:right="0" w:firstLine="0"/>
        <w:jc w:val="left"/>
        <w:rPr>
          <w:sz w:val="20"/>
        </w:rPr>
      </w:pPr>
      <w:r>
        <w:rPr>
          <w:color w:val="1D1D1D"/>
          <w:w w:val="110"/>
          <w:sz w:val="20"/>
        </w:rPr>
        <w:t>(nom,</w:t>
      </w:r>
      <w:r>
        <w:rPr>
          <w:color w:val="1D1D1D"/>
          <w:spacing w:val="-16"/>
          <w:w w:val="110"/>
          <w:sz w:val="20"/>
        </w:rPr>
        <w:t> </w:t>
      </w:r>
      <w:r>
        <w:rPr>
          <w:color w:val="1D1D1D"/>
          <w:w w:val="110"/>
          <w:sz w:val="20"/>
        </w:rPr>
        <w:t>prénoms,</w:t>
      </w:r>
      <w:r>
        <w:rPr>
          <w:color w:val="1D1D1D"/>
          <w:spacing w:val="-15"/>
          <w:w w:val="110"/>
          <w:sz w:val="20"/>
        </w:rPr>
        <w:t> </w:t>
      </w:r>
      <w:r>
        <w:rPr>
          <w:color w:val="1D1D1D"/>
          <w:w w:val="110"/>
          <w:sz w:val="20"/>
        </w:rPr>
        <w:t>profession</w:t>
      </w:r>
      <w:r>
        <w:rPr>
          <w:color w:val="1D1D1D"/>
          <w:spacing w:val="-16"/>
          <w:w w:val="110"/>
          <w:sz w:val="20"/>
        </w:rPr>
        <w:t> </w:t>
      </w:r>
      <w:r>
        <w:rPr>
          <w:color w:val="1D1D1D"/>
          <w:w w:val="110"/>
          <w:sz w:val="20"/>
        </w:rPr>
        <w:t>et</w:t>
      </w:r>
      <w:r>
        <w:rPr>
          <w:color w:val="1D1D1D"/>
          <w:spacing w:val="-11"/>
          <w:w w:val="110"/>
          <w:sz w:val="20"/>
        </w:rPr>
        <w:t> </w:t>
      </w:r>
      <w:r>
        <w:rPr>
          <w:color w:val="1D1D1D"/>
          <w:spacing w:val="-2"/>
          <w:w w:val="110"/>
          <w:sz w:val="20"/>
        </w:rPr>
        <w:t>domicile),</w:t>
      </w:r>
    </w:p>
    <w:p>
      <w:pPr>
        <w:pStyle w:val="BodyText"/>
        <w:spacing w:before="98"/>
        <w:rPr>
          <w:sz w:val="20"/>
        </w:rPr>
      </w:pPr>
    </w:p>
    <w:p>
      <w:pPr>
        <w:spacing w:before="0"/>
        <w:ind w:left="94" w:right="0" w:firstLine="0"/>
        <w:jc w:val="left"/>
        <w:rPr>
          <w:b/>
          <w:sz w:val="20"/>
        </w:rPr>
      </w:pPr>
      <w:r>
        <w:rPr>
          <w:color w:val="1D1D1D"/>
          <w:w w:val="105"/>
          <w:sz w:val="20"/>
        </w:rPr>
        <w:t>élu(e)</w:t>
      </w:r>
      <w:r>
        <w:rPr>
          <w:color w:val="1D1D1D"/>
          <w:spacing w:val="8"/>
          <w:w w:val="105"/>
          <w:sz w:val="20"/>
        </w:rPr>
        <w:t> </w:t>
      </w:r>
      <w:r>
        <w:rPr>
          <w:color w:val="1D1D1D"/>
          <w:w w:val="105"/>
          <w:sz w:val="20"/>
        </w:rPr>
        <w:t>maire lors</w:t>
      </w:r>
      <w:r>
        <w:rPr>
          <w:color w:val="1D1D1D"/>
          <w:spacing w:val="2"/>
          <w:w w:val="105"/>
          <w:sz w:val="20"/>
        </w:rPr>
        <w:t> </w:t>
      </w:r>
      <w:r>
        <w:rPr>
          <w:color w:val="1D1D1D"/>
          <w:w w:val="105"/>
          <w:sz w:val="20"/>
        </w:rPr>
        <w:t>de</w:t>
      </w:r>
      <w:r>
        <w:rPr>
          <w:color w:val="1D1D1D"/>
          <w:spacing w:val="-1"/>
          <w:w w:val="105"/>
          <w:sz w:val="20"/>
        </w:rPr>
        <w:t> </w:t>
      </w:r>
      <w:r>
        <w:rPr>
          <w:color w:val="1D1D1D"/>
          <w:w w:val="105"/>
          <w:sz w:val="20"/>
        </w:rPr>
        <w:t>la</w:t>
      </w:r>
      <w:r>
        <w:rPr>
          <w:color w:val="1D1D1D"/>
          <w:spacing w:val="4"/>
          <w:w w:val="105"/>
          <w:sz w:val="20"/>
        </w:rPr>
        <w:t> </w:t>
      </w:r>
      <w:r>
        <w:rPr>
          <w:color w:val="1D1D1D"/>
          <w:w w:val="105"/>
          <w:sz w:val="20"/>
        </w:rPr>
        <w:t>séance</w:t>
      </w:r>
      <w:r>
        <w:rPr>
          <w:color w:val="1D1D1D"/>
          <w:spacing w:val="10"/>
          <w:w w:val="105"/>
          <w:sz w:val="20"/>
        </w:rPr>
        <w:t> </w:t>
      </w:r>
      <w:r>
        <w:rPr>
          <w:color w:val="1D1D1D"/>
          <w:w w:val="105"/>
          <w:sz w:val="20"/>
        </w:rPr>
        <w:t>du</w:t>
      </w:r>
      <w:r>
        <w:rPr>
          <w:color w:val="1D1D1D"/>
          <w:spacing w:val="30"/>
          <w:w w:val="105"/>
          <w:sz w:val="20"/>
        </w:rPr>
        <w:t> </w:t>
      </w:r>
      <w:r>
        <w:rPr>
          <w:color w:val="1D1D1D"/>
          <w:w w:val="105"/>
          <w:sz w:val="20"/>
        </w:rPr>
        <w:t>conseil</w:t>
      </w:r>
      <w:r>
        <w:rPr>
          <w:color w:val="1D1D1D"/>
          <w:spacing w:val="11"/>
          <w:w w:val="105"/>
          <w:sz w:val="20"/>
        </w:rPr>
        <w:t> </w:t>
      </w:r>
      <w:r>
        <w:rPr>
          <w:color w:val="1D1D1D"/>
          <w:w w:val="105"/>
          <w:sz w:val="20"/>
        </w:rPr>
        <w:t>municipal</w:t>
      </w:r>
      <w:r>
        <w:rPr>
          <w:color w:val="1D1D1D"/>
          <w:spacing w:val="16"/>
          <w:w w:val="105"/>
          <w:sz w:val="20"/>
        </w:rPr>
        <w:t> </w:t>
      </w:r>
      <w:r>
        <w:rPr>
          <w:color w:val="1D1D1D"/>
          <w:w w:val="105"/>
          <w:sz w:val="20"/>
        </w:rPr>
        <w:t>en date</w:t>
      </w:r>
      <w:r>
        <w:rPr>
          <w:color w:val="1D1D1D"/>
          <w:spacing w:val="-5"/>
          <w:w w:val="105"/>
          <w:sz w:val="20"/>
        </w:rPr>
        <w:t> </w:t>
      </w:r>
      <w:r>
        <w:rPr>
          <w:color w:val="1D1D1D"/>
          <w:w w:val="105"/>
          <w:sz w:val="20"/>
        </w:rPr>
        <w:t>du</w:t>
      </w:r>
      <w:r>
        <w:rPr>
          <w:color w:val="1D1D1D"/>
          <w:spacing w:val="-8"/>
          <w:w w:val="105"/>
          <w:sz w:val="20"/>
        </w:rPr>
        <w:t> </w:t>
      </w:r>
      <w:r>
        <w:rPr>
          <w:color w:val="1D1D1D"/>
          <w:spacing w:val="-2"/>
          <w:w w:val="90"/>
          <w:sz w:val="20"/>
        </w:rPr>
        <w:t>...</w:t>
      </w:r>
      <w:r>
        <w:rPr>
          <w:color w:val="383838"/>
          <w:spacing w:val="-2"/>
          <w:w w:val="90"/>
          <w:sz w:val="20"/>
        </w:rPr>
        <w:t>..</w:t>
      </w:r>
      <w:r>
        <w:rPr>
          <w:color w:val="1D1D1D"/>
          <w:spacing w:val="-2"/>
          <w:w w:val="90"/>
          <w:sz w:val="20"/>
        </w:rPr>
        <w:t>..</w:t>
      </w:r>
      <w:r>
        <w:rPr>
          <w:color w:val="383838"/>
          <w:spacing w:val="-2"/>
          <w:w w:val="90"/>
          <w:sz w:val="20"/>
        </w:rPr>
        <w:t>..</w:t>
      </w:r>
      <w:r>
        <w:rPr>
          <w:color w:val="1D1D1D"/>
          <w:spacing w:val="-2"/>
          <w:w w:val="90"/>
          <w:sz w:val="20"/>
        </w:rPr>
        <w:t>..</w:t>
      </w:r>
      <w:r>
        <w:rPr>
          <w:color w:val="4D4D4D"/>
          <w:spacing w:val="-2"/>
          <w:w w:val="90"/>
          <w:sz w:val="20"/>
        </w:rPr>
        <w:t>.</w:t>
      </w:r>
      <w:r>
        <w:rPr>
          <w:color w:val="1D1D1D"/>
          <w:spacing w:val="-2"/>
          <w:w w:val="90"/>
          <w:sz w:val="20"/>
        </w:rPr>
        <w:t>.......</w:t>
      </w:r>
      <w:r>
        <w:rPr>
          <w:color w:val="383838"/>
          <w:spacing w:val="-2"/>
          <w:w w:val="90"/>
          <w:sz w:val="20"/>
        </w:rPr>
        <w:t>..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4D4D4D"/>
          <w:spacing w:val="-2"/>
          <w:w w:val="90"/>
          <w:sz w:val="20"/>
        </w:rPr>
        <w:t>..</w:t>
      </w:r>
      <w:r>
        <w:rPr>
          <w:color w:val="1D1D1D"/>
          <w:spacing w:val="-2"/>
          <w:w w:val="90"/>
          <w:sz w:val="20"/>
        </w:rPr>
        <w:t>....</w:t>
      </w:r>
      <w:r>
        <w:rPr>
          <w:color w:val="383838"/>
          <w:spacing w:val="-2"/>
          <w:w w:val="90"/>
          <w:sz w:val="20"/>
        </w:rPr>
        <w:t>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...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4D4D4D"/>
          <w:spacing w:val="-2"/>
          <w:w w:val="90"/>
          <w:sz w:val="20"/>
        </w:rPr>
        <w:t>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.....</w:t>
      </w:r>
      <w:r>
        <w:rPr>
          <w:color w:val="1D1D1D"/>
          <w:spacing w:val="-2"/>
          <w:w w:val="90"/>
          <w:sz w:val="20"/>
        </w:rPr>
        <w:t>.</w:t>
      </w:r>
      <w:r>
        <w:rPr>
          <w:color w:val="383838"/>
          <w:spacing w:val="-2"/>
          <w:w w:val="90"/>
          <w:sz w:val="20"/>
        </w:rPr>
        <w:t>...</w:t>
      </w:r>
      <w:r>
        <w:rPr>
          <w:b/>
          <w:color w:val="1D1D1D"/>
          <w:spacing w:val="-2"/>
          <w:w w:val="90"/>
          <w:sz w:val="20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5"/>
        <w:rPr>
          <w:b/>
          <w:sz w:val="20"/>
        </w:rPr>
      </w:pPr>
    </w:p>
    <w:p>
      <w:pPr>
        <w:spacing w:line="278" w:lineRule="auto" w:before="0"/>
        <w:ind w:left="97" w:right="0" w:hanging="4"/>
        <w:jc w:val="left"/>
        <w:rPr>
          <w:sz w:val="20"/>
        </w:rPr>
      </w:pPr>
      <w:r>
        <w:rPr>
          <w:color w:val="1D1D1D"/>
          <w:w w:val="105"/>
          <w:sz w:val="20"/>
        </w:rPr>
        <w:t>ont</w:t>
      </w:r>
      <w:r>
        <w:rPr>
          <w:color w:val="1D1D1D"/>
          <w:spacing w:val="80"/>
          <w:w w:val="105"/>
          <w:sz w:val="20"/>
        </w:rPr>
        <w:t> </w:t>
      </w:r>
      <w:r>
        <w:rPr>
          <w:color w:val="1D1D1D"/>
          <w:w w:val="105"/>
          <w:sz w:val="20"/>
        </w:rPr>
        <w:t>procédé aujourd'hui </w:t>
      </w:r>
      <w:r>
        <w:rPr>
          <w:rFonts w:ascii="Times New Roman" w:hAnsi="Times New Roman"/>
          <w:color w:val="1D1D1D"/>
          <w:w w:val="105"/>
          <w:sz w:val="23"/>
        </w:rPr>
        <w:t>à </w:t>
      </w:r>
      <w:r>
        <w:rPr>
          <w:color w:val="1D1D1D"/>
          <w:w w:val="105"/>
          <w:sz w:val="20"/>
        </w:rPr>
        <w:t>la</w:t>
      </w:r>
      <w:r>
        <w:rPr>
          <w:color w:val="1D1D1D"/>
          <w:spacing w:val="-8"/>
          <w:w w:val="105"/>
          <w:sz w:val="20"/>
        </w:rPr>
        <w:t> </w:t>
      </w:r>
      <w:r>
        <w:rPr>
          <w:color w:val="1D1D1D"/>
          <w:w w:val="105"/>
          <w:sz w:val="20"/>
        </w:rPr>
        <w:t>remise</w:t>
      </w:r>
      <w:r>
        <w:rPr>
          <w:color w:val="1D1D1D"/>
          <w:spacing w:val="-1"/>
          <w:w w:val="105"/>
          <w:sz w:val="20"/>
        </w:rPr>
        <w:t> </w:t>
      </w:r>
      <w:r>
        <w:rPr>
          <w:color w:val="1D1D1D"/>
          <w:w w:val="105"/>
          <w:sz w:val="20"/>
        </w:rPr>
        <w:t>des</w:t>
      </w:r>
      <w:r>
        <w:rPr>
          <w:color w:val="1D1D1D"/>
          <w:spacing w:val="-5"/>
          <w:w w:val="105"/>
          <w:sz w:val="20"/>
        </w:rPr>
        <w:t> </w:t>
      </w:r>
      <w:r>
        <w:rPr>
          <w:color w:val="1D1D1D"/>
          <w:w w:val="105"/>
          <w:sz w:val="20"/>
        </w:rPr>
        <w:t>archives de la</w:t>
      </w:r>
      <w:r>
        <w:rPr>
          <w:color w:val="1D1D1D"/>
          <w:spacing w:val="-1"/>
          <w:w w:val="105"/>
          <w:sz w:val="20"/>
        </w:rPr>
        <w:t> </w:t>
      </w:r>
      <w:r>
        <w:rPr>
          <w:color w:val="1D1D1D"/>
          <w:w w:val="105"/>
          <w:sz w:val="20"/>
        </w:rPr>
        <w:t>commune et ont constaté l'existence des</w:t>
      </w:r>
      <w:r>
        <w:rPr>
          <w:color w:val="1D1D1D"/>
          <w:spacing w:val="-5"/>
          <w:w w:val="105"/>
          <w:sz w:val="20"/>
        </w:rPr>
        <w:t> </w:t>
      </w:r>
      <w:r>
        <w:rPr>
          <w:color w:val="1D1D1D"/>
          <w:w w:val="105"/>
          <w:sz w:val="20"/>
        </w:rPr>
        <w:t>documents mentionnés</w:t>
      </w:r>
      <w:r>
        <w:rPr>
          <w:color w:val="1D1D1D"/>
          <w:spacing w:val="40"/>
          <w:w w:val="105"/>
          <w:sz w:val="20"/>
        </w:rPr>
        <w:t> </w:t>
      </w:r>
      <w:r>
        <w:rPr>
          <w:color w:val="1D1D1D"/>
          <w:w w:val="105"/>
          <w:sz w:val="20"/>
        </w:rPr>
        <w:t>sur</w:t>
      </w:r>
      <w:r>
        <w:rPr>
          <w:color w:val="1D1D1D"/>
          <w:spacing w:val="40"/>
          <w:w w:val="105"/>
          <w:sz w:val="20"/>
        </w:rPr>
        <w:t> </w:t>
      </w:r>
      <w:r>
        <w:rPr>
          <w:color w:val="1D1D1D"/>
          <w:w w:val="105"/>
          <w:sz w:val="20"/>
        </w:rPr>
        <w:t>le récolementjoint en annexe.</w:t>
      </w:r>
    </w:p>
    <w:p>
      <w:pPr>
        <w:spacing w:line="285" w:lineRule="auto" w:before="11"/>
        <w:ind w:left="93" w:right="0" w:firstLine="7"/>
        <w:jc w:val="left"/>
        <w:rPr>
          <w:sz w:val="20"/>
        </w:rPr>
      </w:pPr>
      <w:r>
        <w:rPr>
          <w:color w:val="1D1D1D"/>
          <w:w w:val="105"/>
          <w:sz w:val="20"/>
        </w:rPr>
        <w:t>Les lacunes constatées y ont été également signalées ainsi que les documents sortis</w:t>
      </w:r>
      <w:r>
        <w:rPr>
          <w:color w:val="1D1D1D"/>
          <w:spacing w:val="-2"/>
          <w:w w:val="105"/>
          <w:sz w:val="20"/>
        </w:rPr>
        <w:t> </w:t>
      </w:r>
      <w:r>
        <w:rPr>
          <w:color w:val="1D1D1D"/>
          <w:w w:val="105"/>
          <w:sz w:val="20"/>
        </w:rPr>
        <w:t>temporairement de</w:t>
      </w:r>
      <w:r>
        <w:rPr>
          <w:color w:val="1D1D1D"/>
          <w:spacing w:val="-1"/>
          <w:w w:val="105"/>
          <w:sz w:val="20"/>
        </w:rPr>
        <w:t> </w:t>
      </w:r>
      <w:r>
        <w:rPr>
          <w:color w:val="1D1D1D"/>
          <w:w w:val="105"/>
          <w:sz w:val="20"/>
        </w:rPr>
        <w:t>la commune</w:t>
      </w:r>
      <w:r>
        <w:rPr>
          <w:color w:val="1D1D1D"/>
          <w:spacing w:val="40"/>
          <w:w w:val="105"/>
          <w:sz w:val="20"/>
        </w:rPr>
        <w:t> </w:t>
      </w:r>
      <w:r>
        <w:rPr>
          <w:color w:val="1D1D1D"/>
          <w:w w:val="105"/>
          <w:sz w:val="20"/>
        </w:rPr>
        <w:t>(restauration, reliure, exposition,</w:t>
      </w:r>
      <w:r>
        <w:rPr>
          <w:color w:val="1D1D1D"/>
          <w:spacing w:val="40"/>
          <w:w w:val="105"/>
          <w:sz w:val="20"/>
        </w:rPr>
        <w:t> </w:t>
      </w:r>
      <w:r>
        <w:rPr>
          <w:color w:val="1D1D1D"/>
          <w:w w:val="105"/>
          <w:sz w:val="20"/>
        </w:rPr>
        <w:t>etc</w:t>
      </w:r>
      <w:r>
        <w:rPr>
          <w:color w:val="4D4D4D"/>
          <w:w w:val="105"/>
          <w:sz w:val="20"/>
        </w:rPr>
        <w:t>.</w:t>
      </w:r>
      <w:r>
        <w:rPr>
          <w:color w:val="1D1D1D"/>
          <w:w w:val="105"/>
          <w:sz w:val="20"/>
        </w:rPr>
        <w:t>)</w:t>
      </w:r>
      <w:r>
        <w:rPr>
          <w:color w:val="4D4D4D"/>
          <w:w w:val="105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before="0"/>
        <w:ind w:left="99" w:right="0" w:firstLine="0"/>
        <w:jc w:val="left"/>
        <w:rPr>
          <w:sz w:val="20"/>
        </w:rPr>
      </w:pPr>
      <w:r>
        <w:rPr>
          <w:color w:val="1D1D1D"/>
          <w:w w:val="105"/>
          <w:sz w:val="20"/>
        </w:rPr>
        <w:t>Fait</w:t>
      </w:r>
      <w:r>
        <w:rPr>
          <w:color w:val="1D1D1D"/>
          <w:spacing w:val="8"/>
          <w:w w:val="105"/>
          <w:sz w:val="20"/>
        </w:rPr>
        <w:t> </w:t>
      </w:r>
      <w:r>
        <w:rPr>
          <w:color w:val="1D1D1D"/>
          <w:w w:val="105"/>
          <w:sz w:val="20"/>
        </w:rPr>
        <w:t>en</w:t>
      </w:r>
      <w:r>
        <w:rPr>
          <w:color w:val="1D1D1D"/>
          <w:spacing w:val="-2"/>
          <w:w w:val="105"/>
          <w:sz w:val="20"/>
        </w:rPr>
        <w:t> </w:t>
      </w:r>
      <w:r>
        <w:rPr>
          <w:color w:val="1D1D1D"/>
          <w:w w:val="105"/>
          <w:sz w:val="20"/>
        </w:rPr>
        <w:t>trois</w:t>
      </w:r>
      <w:r>
        <w:rPr>
          <w:color w:val="1D1D1D"/>
          <w:spacing w:val="8"/>
          <w:w w:val="105"/>
          <w:sz w:val="20"/>
        </w:rPr>
        <w:t> </w:t>
      </w:r>
      <w:r>
        <w:rPr>
          <w:color w:val="1D1D1D"/>
          <w:w w:val="105"/>
          <w:sz w:val="20"/>
        </w:rPr>
        <w:t>exemplaires</w:t>
      </w:r>
      <w:r>
        <w:rPr>
          <w:color w:val="1D1D1D"/>
          <w:spacing w:val="25"/>
          <w:w w:val="105"/>
          <w:sz w:val="20"/>
        </w:rPr>
        <w:t> </w:t>
      </w:r>
      <w:r>
        <w:rPr>
          <w:color w:val="1D1D1D"/>
          <w:spacing w:val="-2"/>
          <w:w w:val="105"/>
          <w:sz w:val="20"/>
        </w:rPr>
        <w:t>originaux,</w:t>
      </w:r>
    </w:p>
    <w:p>
      <w:pPr>
        <w:pStyle w:val="BodyText"/>
        <w:spacing w:before="224"/>
        <w:rPr>
          <w:sz w:val="20"/>
        </w:rPr>
      </w:pPr>
    </w:p>
    <w:p>
      <w:pPr>
        <w:tabs>
          <w:tab w:pos="6687" w:val="left" w:leader="dot"/>
        </w:tabs>
        <w:spacing w:before="0"/>
        <w:ind w:left="98" w:right="0" w:firstLine="0"/>
        <w:jc w:val="left"/>
        <w:rPr>
          <w:sz w:val="20"/>
        </w:rPr>
      </w:pPr>
      <w:r>
        <w:rPr>
          <w:color w:val="1D1D1D"/>
          <w:spacing w:val="-2"/>
          <w:sz w:val="20"/>
        </w:rPr>
        <w:t>le</w:t>
      </w:r>
      <w:r>
        <w:rPr>
          <w:color w:val="1D1D1D"/>
          <w:spacing w:val="5"/>
          <w:sz w:val="20"/>
        </w:rPr>
        <w:t> </w:t>
      </w:r>
      <w:r>
        <w:rPr>
          <w:color w:val="383838"/>
          <w:spacing w:val="-2"/>
          <w:sz w:val="20"/>
        </w:rPr>
        <w:t>............................................</w:t>
      </w:r>
      <w:r>
        <w:rPr>
          <w:color w:val="1D1D1D"/>
          <w:spacing w:val="-2"/>
          <w:sz w:val="20"/>
        </w:rPr>
        <w:t>(date)</w:t>
      </w:r>
      <w:r>
        <w:rPr>
          <w:color w:val="1D1D1D"/>
          <w:spacing w:val="25"/>
          <w:sz w:val="20"/>
        </w:rPr>
        <w:t> </w:t>
      </w:r>
      <w:r>
        <w:rPr>
          <w:rFonts w:ascii="Times New Roman" w:hAnsi="Times New Roman"/>
          <w:color w:val="1D1D1D"/>
          <w:spacing w:val="-10"/>
          <w:sz w:val="21"/>
        </w:rPr>
        <w:t>à</w:t>
      </w:r>
      <w:r>
        <w:rPr>
          <w:rFonts w:ascii="Times New Roman" w:hAnsi="Times New Roman"/>
          <w:color w:val="1D1D1D"/>
          <w:sz w:val="21"/>
        </w:rPr>
        <w:tab/>
      </w:r>
      <w:r>
        <w:rPr>
          <w:color w:val="1D1D1D"/>
          <w:spacing w:val="-2"/>
          <w:sz w:val="20"/>
        </w:rPr>
        <w:t>(lieu).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tabs>
          <w:tab w:pos="6867" w:val="left" w:leader="none"/>
        </w:tabs>
        <w:spacing w:before="0"/>
        <w:ind w:left="106" w:right="0" w:firstLine="0"/>
        <w:jc w:val="left"/>
        <w:rPr>
          <w:sz w:val="20"/>
        </w:rPr>
      </w:pPr>
      <w:r>
        <w:rPr>
          <w:color w:val="1D1D1D"/>
          <w:w w:val="105"/>
          <w:sz w:val="20"/>
        </w:rPr>
        <w:t>Le/la</w:t>
      </w:r>
      <w:r>
        <w:rPr>
          <w:color w:val="1D1D1D"/>
          <w:spacing w:val="2"/>
          <w:w w:val="105"/>
          <w:sz w:val="20"/>
        </w:rPr>
        <w:t> </w:t>
      </w:r>
      <w:r>
        <w:rPr>
          <w:color w:val="1D1D1D"/>
          <w:w w:val="105"/>
          <w:sz w:val="20"/>
        </w:rPr>
        <w:t>maire</w:t>
      </w:r>
      <w:r>
        <w:rPr>
          <w:color w:val="1D1D1D"/>
          <w:spacing w:val="-6"/>
          <w:w w:val="105"/>
          <w:sz w:val="20"/>
        </w:rPr>
        <w:t> </w:t>
      </w:r>
      <w:r>
        <w:rPr>
          <w:color w:val="1D1D1D"/>
          <w:spacing w:val="-2"/>
          <w:w w:val="105"/>
          <w:sz w:val="20"/>
        </w:rPr>
        <w:t>sortant(e),</w:t>
      </w:r>
      <w:r>
        <w:rPr>
          <w:color w:val="1D1D1D"/>
          <w:sz w:val="20"/>
        </w:rPr>
        <w:tab/>
      </w:r>
      <w:r>
        <w:rPr>
          <w:color w:val="1D1D1D"/>
          <w:w w:val="105"/>
          <w:sz w:val="20"/>
        </w:rPr>
        <w:t>Le/la maire</w:t>
      </w:r>
      <w:r>
        <w:rPr>
          <w:color w:val="1D1D1D"/>
          <w:spacing w:val="-5"/>
          <w:w w:val="105"/>
          <w:sz w:val="20"/>
        </w:rPr>
        <w:t> </w:t>
      </w:r>
      <w:r>
        <w:rPr>
          <w:color w:val="1D1D1D"/>
          <w:spacing w:val="-2"/>
          <w:w w:val="105"/>
          <w:sz w:val="20"/>
        </w:rPr>
        <w:t>élu(e),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tabs>
          <w:tab w:pos="7201" w:val="left" w:leader="none"/>
        </w:tabs>
        <w:spacing w:before="0"/>
        <w:ind w:left="98" w:right="0" w:firstLine="0"/>
        <w:jc w:val="left"/>
        <w:rPr>
          <w:sz w:val="20"/>
        </w:rPr>
      </w:pPr>
      <w:r>
        <w:rPr>
          <w:color w:val="1D1D1D"/>
          <w:spacing w:val="-2"/>
          <w:w w:val="105"/>
          <w:sz w:val="20"/>
        </w:rPr>
        <w:t>(signature)</w:t>
      </w:r>
      <w:r>
        <w:rPr>
          <w:color w:val="1D1D1D"/>
          <w:sz w:val="20"/>
        </w:rPr>
        <w:tab/>
      </w:r>
      <w:r>
        <w:rPr>
          <w:color w:val="1D1D1D"/>
          <w:spacing w:val="-2"/>
          <w:w w:val="105"/>
          <w:sz w:val="20"/>
        </w:rPr>
        <w:t>(signature)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32" w:footer="876" w:top="1320" w:bottom="1060" w:left="850" w:right="708"/>
          <w:pgNumType w:start="3"/>
        </w:sectPr>
      </w:pPr>
    </w:p>
    <w:p>
      <w:pPr>
        <w:pStyle w:val="Heading2"/>
      </w:pPr>
      <w:r>
        <w:rPr>
          <w:color w:val="2F2F2F"/>
          <w:w w:val="105"/>
        </w:rPr>
        <w:t>Annexe</w:t>
      </w:r>
      <w:r>
        <w:rPr>
          <w:color w:val="2F2F2F"/>
          <w:spacing w:val="-6"/>
          <w:w w:val="105"/>
        </w:rPr>
        <w:t> </w:t>
      </w:r>
      <w:r>
        <w:rPr>
          <w:color w:val="1A1A1A"/>
          <w:w w:val="105"/>
        </w:rPr>
        <w:t>3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Annexe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au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procès-verbal</w:t>
      </w:r>
      <w:r>
        <w:rPr>
          <w:color w:val="1A1A1A"/>
          <w:spacing w:val="15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décharge</w:t>
      </w:r>
      <w:r>
        <w:rPr>
          <w:color w:val="1A1A1A"/>
          <w:spacing w:val="3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spacing w:val="9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4"/>
          <w:w w:val="105"/>
        </w:rPr>
        <w:t> </w:t>
      </w:r>
      <w:r>
        <w:rPr>
          <w:color w:val="2F2F2F"/>
          <w:w w:val="105"/>
        </w:rPr>
        <w:t>prise</w:t>
      </w:r>
      <w:r>
        <w:rPr>
          <w:color w:val="2F2F2F"/>
          <w:spacing w:val="-5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charge</w:t>
      </w:r>
      <w:r>
        <w:rPr>
          <w:color w:val="1A1A1A"/>
          <w:spacing w:val="2"/>
          <w:w w:val="105"/>
        </w:rPr>
        <w:t> </w:t>
      </w:r>
      <w:r>
        <w:rPr>
          <w:color w:val="1A1A1A"/>
          <w:w w:val="105"/>
        </w:rPr>
        <w:t>des</w:t>
      </w:r>
      <w:r>
        <w:rPr>
          <w:color w:val="1A1A1A"/>
          <w:spacing w:val="-5"/>
          <w:w w:val="105"/>
        </w:rPr>
        <w:t> </w:t>
      </w:r>
      <w:r>
        <w:rPr>
          <w:color w:val="1A1A1A"/>
          <w:spacing w:val="-2"/>
          <w:w w:val="105"/>
        </w:rPr>
        <w:t>archives</w:t>
      </w:r>
    </w:p>
    <w:p>
      <w:pPr>
        <w:pStyle w:val="BodyText"/>
        <w:spacing w:before="98"/>
        <w:rPr>
          <w:b/>
          <w:sz w:val="21"/>
        </w:rPr>
      </w:pPr>
    </w:p>
    <w:p>
      <w:pPr>
        <w:spacing w:before="0"/>
        <w:ind w:left="97" w:right="20" w:firstLine="0"/>
        <w:jc w:val="center"/>
        <w:rPr>
          <w:sz w:val="19"/>
        </w:rPr>
      </w:pPr>
      <w:r>
        <w:rPr>
          <w:b/>
          <w:color w:val="1A1A1A"/>
          <w:w w:val="105"/>
          <w:sz w:val="19"/>
        </w:rPr>
        <w:t>Récolement</w:t>
      </w:r>
      <w:r>
        <w:rPr>
          <w:b/>
          <w:color w:val="1A1A1A"/>
          <w:spacing w:val="9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des</w:t>
      </w:r>
      <w:r>
        <w:rPr>
          <w:b/>
          <w:color w:val="1A1A1A"/>
          <w:spacing w:val="-2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archives</w:t>
      </w:r>
      <w:r>
        <w:rPr>
          <w:b/>
          <w:color w:val="1A1A1A"/>
          <w:spacing w:val="2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de</w:t>
      </w:r>
      <w:r>
        <w:rPr>
          <w:b/>
          <w:color w:val="1A1A1A"/>
          <w:spacing w:val="-10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la</w:t>
      </w:r>
      <w:r>
        <w:rPr>
          <w:b/>
          <w:color w:val="1A1A1A"/>
          <w:spacing w:val="-2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commune</w:t>
      </w:r>
      <w:r>
        <w:rPr>
          <w:b/>
          <w:color w:val="1A1A1A"/>
          <w:spacing w:val="2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de</w:t>
      </w:r>
      <w:r>
        <w:rPr>
          <w:b/>
          <w:color w:val="1A1A1A"/>
          <w:spacing w:val="-2"/>
          <w:w w:val="105"/>
          <w:sz w:val="19"/>
        </w:rPr>
        <w:t> </w:t>
      </w:r>
      <w:r>
        <w:rPr>
          <w:color w:val="2F2F2F"/>
          <w:spacing w:val="-2"/>
          <w:w w:val="105"/>
          <w:sz w:val="19"/>
        </w:rPr>
        <w:t>................</w:t>
      </w:r>
      <w:r>
        <w:rPr>
          <w:color w:val="1A1A1A"/>
          <w:spacing w:val="-2"/>
          <w:w w:val="105"/>
          <w:sz w:val="19"/>
        </w:rPr>
        <w:t>.</w:t>
      </w:r>
    </w:p>
    <w:p>
      <w:pPr>
        <w:pStyle w:val="BodyText"/>
        <w:spacing w:before="121"/>
      </w:pPr>
    </w:p>
    <w:p>
      <w:pPr>
        <w:pStyle w:val="Heading3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72"/>
        <w:jc w:val="left"/>
        <w:rPr>
          <w:color w:val="1A1A1A"/>
        </w:rPr>
      </w:pPr>
      <w:r>
        <w:rPr>
          <w:i/>
          <w:color w:val="1A1A1A"/>
          <w:w w:val="105"/>
        </w:rPr>
        <w:t>Identité</w:t>
      </w:r>
      <w:r>
        <w:rPr>
          <w:i/>
          <w:color w:val="1A1A1A"/>
          <w:spacing w:val="21"/>
          <w:w w:val="105"/>
        </w:rPr>
        <w:t> </w:t>
      </w:r>
      <w:r>
        <w:rPr>
          <w:i w:val="0"/>
          <w:color w:val="1A1A1A"/>
          <w:w w:val="105"/>
        </w:rPr>
        <w:t>de</w:t>
      </w:r>
      <w:r>
        <w:rPr>
          <w:i w:val="0"/>
          <w:color w:val="1A1A1A"/>
          <w:spacing w:val="-7"/>
          <w:w w:val="105"/>
        </w:rPr>
        <w:t> </w:t>
      </w:r>
      <w:r>
        <w:rPr>
          <w:i/>
          <w:color w:val="1A1A1A"/>
          <w:w w:val="105"/>
        </w:rPr>
        <w:t>la</w:t>
      </w:r>
      <w:r>
        <w:rPr>
          <w:i/>
          <w:color w:val="1A1A1A"/>
          <w:spacing w:val="6"/>
          <w:w w:val="105"/>
        </w:rPr>
        <w:t> </w:t>
      </w:r>
      <w:r>
        <w:rPr>
          <w:i/>
          <w:color w:val="1A1A1A"/>
          <w:spacing w:val="-2"/>
          <w:w w:val="105"/>
        </w:rPr>
        <w:t>commune</w:t>
      </w:r>
    </w:p>
    <w:p>
      <w:pPr>
        <w:pStyle w:val="BodyText"/>
        <w:spacing w:before="116"/>
        <w:rPr>
          <w:b/>
          <w:i/>
        </w:rPr>
      </w:pPr>
    </w:p>
    <w:p>
      <w:pPr>
        <w:pStyle w:val="BodyText"/>
        <w:ind w:left="144"/>
      </w:pPr>
      <w:r>
        <w:rPr>
          <w:color w:val="1A1A1A"/>
          <w:w w:val="110"/>
        </w:rPr>
        <w:t>Nom</w:t>
      </w:r>
      <w:r>
        <w:rPr>
          <w:color w:val="1A1A1A"/>
          <w:spacing w:val="55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21"/>
          <w:w w:val="110"/>
        </w:rPr>
        <w:t> </w:t>
      </w:r>
      <w:r>
        <w:rPr>
          <w:color w:val="2F2F2F"/>
          <w:w w:val="110"/>
        </w:rPr>
        <w:t>la</w:t>
      </w:r>
      <w:r>
        <w:rPr>
          <w:color w:val="2F2F2F"/>
          <w:spacing w:val="-4"/>
          <w:w w:val="110"/>
        </w:rPr>
        <w:t> </w:t>
      </w:r>
      <w:r>
        <w:rPr>
          <w:color w:val="1A1A1A"/>
          <w:w w:val="110"/>
        </w:rPr>
        <w:t>commune</w:t>
      </w:r>
      <w:r>
        <w:rPr>
          <w:color w:val="1A1A1A"/>
          <w:spacing w:val="1"/>
          <w:w w:val="110"/>
        </w:rPr>
        <w:t> </w:t>
      </w:r>
      <w:r>
        <w:rPr>
          <w:color w:val="2F2F2F"/>
          <w:spacing w:val="-10"/>
          <w:w w:val="110"/>
        </w:rPr>
        <w:t>:</w:t>
      </w:r>
    </w:p>
    <w:p>
      <w:pPr>
        <w:pStyle w:val="BodyText"/>
        <w:spacing w:before="120"/>
      </w:pPr>
    </w:p>
    <w:p>
      <w:pPr>
        <w:pStyle w:val="BodyText"/>
        <w:spacing w:before="1"/>
        <w:ind w:left="144"/>
      </w:pPr>
      <w:r>
        <w:rPr>
          <w:color w:val="1A1A1A"/>
          <w:w w:val="115"/>
        </w:rPr>
        <w:t>Nombre</w:t>
      </w:r>
      <w:r>
        <w:rPr>
          <w:color w:val="1A1A1A"/>
          <w:spacing w:val="19"/>
          <w:w w:val="115"/>
        </w:rPr>
        <w:t> </w:t>
      </w:r>
      <w:r>
        <w:rPr>
          <w:color w:val="1A1A1A"/>
          <w:w w:val="115"/>
        </w:rPr>
        <w:t>d'habitants</w:t>
      </w:r>
      <w:r>
        <w:rPr>
          <w:color w:val="1A1A1A"/>
          <w:spacing w:val="25"/>
          <w:w w:val="115"/>
        </w:rPr>
        <w:t>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before="115"/>
      </w:pPr>
    </w:p>
    <w:p>
      <w:pPr>
        <w:pStyle w:val="BodyText"/>
        <w:spacing w:line="307" w:lineRule="auto"/>
        <w:ind w:left="424" w:right="3417" w:hanging="280"/>
      </w:pPr>
      <w:r>
        <w:rPr>
          <w:color w:val="1A1A1A"/>
          <w:w w:val="115"/>
        </w:rPr>
        <w:t>La</w:t>
      </w:r>
      <w:r>
        <w:rPr>
          <w:color w:val="1A1A1A"/>
          <w:spacing w:val="-3"/>
          <w:w w:val="115"/>
        </w:rPr>
        <w:t> </w:t>
      </w:r>
      <w:r>
        <w:rPr>
          <w:color w:val="1A1A1A"/>
          <w:w w:val="115"/>
        </w:rPr>
        <w:t>commune</w:t>
      </w:r>
      <w:r>
        <w:rPr>
          <w:color w:val="1A1A1A"/>
          <w:spacing w:val="-1"/>
          <w:w w:val="115"/>
        </w:rPr>
        <w:t> </w:t>
      </w:r>
      <w:r>
        <w:rPr>
          <w:color w:val="1A1A1A"/>
          <w:w w:val="115"/>
        </w:rPr>
        <w:t>est-elle</w:t>
      </w:r>
      <w:r>
        <w:rPr>
          <w:color w:val="1A1A1A"/>
          <w:spacing w:val="-4"/>
          <w:w w:val="115"/>
        </w:rPr>
        <w:t> </w:t>
      </w:r>
      <w:r>
        <w:rPr>
          <w:color w:val="1A1A1A"/>
          <w:w w:val="115"/>
        </w:rPr>
        <w:t>une</w:t>
      </w:r>
      <w:r>
        <w:rPr>
          <w:color w:val="1A1A1A"/>
          <w:spacing w:val="-5"/>
          <w:w w:val="115"/>
        </w:rPr>
        <w:t> </w:t>
      </w:r>
      <w:r>
        <w:rPr>
          <w:color w:val="1A1A1A"/>
          <w:w w:val="115"/>
        </w:rPr>
        <w:t>commune</w:t>
      </w:r>
      <w:r>
        <w:rPr>
          <w:color w:val="1A1A1A"/>
          <w:spacing w:val="-5"/>
          <w:w w:val="115"/>
        </w:rPr>
        <w:t> </w:t>
      </w:r>
      <w:r>
        <w:rPr>
          <w:color w:val="1A1A1A"/>
          <w:w w:val="115"/>
        </w:rPr>
        <w:t>fusionnée</w:t>
      </w:r>
      <w:r>
        <w:rPr>
          <w:color w:val="1A1A1A"/>
          <w:spacing w:val="-1"/>
          <w:w w:val="115"/>
        </w:rPr>
        <w:t> </w:t>
      </w:r>
      <w:r>
        <w:rPr>
          <w:color w:val="1A1A1A"/>
          <w:w w:val="115"/>
        </w:rPr>
        <w:t>ou</w:t>
      </w:r>
      <w:r>
        <w:rPr>
          <w:color w:val="1A1A1A"/>
          <w:spacing w:val="-6"/>
          <w:w w:val="115"/>
        </w:rPr>
        <w:t> </w:t>
      </w:r>
      <w:r>
        <w:rPr>
          <w:color w:val="1A1A1A"/>
          <w:w w:val="115"/>
        </w:rPr>
        <w:t>associée</w:t>
      </w:r>
      <w:r>
        <w:rPr>
          <w:color w:val="1A1A1A"/>
          <w:spacing w:val="-5"/>
          <w:w w:val="115"/>
        </w:rPr>
        <w:t> </w:t>
      </w:r>
      <w:r>
        <w:rPr>
          <w:color w:val="1A1A1A"/>
          <w:w w:val="115"/>
        </w:rPr>
        <w:t>: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oui/</w:t>
      </w:r>
      <w:r>
        <w:rPr>
          <w:color w:val="1A1A1A"/>
          <w:spacing w:val="-6"/>
          <w:w w:val="115"/>
        </w:rPr>
        <w:t> </w:t>
      </w:r>
      <w:r>
        <w:rPr>
          <w:color w:val="1A1A1A"/>
          <w:w w:val="115"/>
        </w:rPr>
        <w:t>non Si oui,</w:t>
      </w:r>
      <w:r>
        <w:rPr>
          <w:color w:val="1A1A1A"/>
          <w:spacing w:val="-5"/>
          <w:w w:val="115"/>
        </w:rPr>
        <w:t> </w:t>
      </w:r>
      <w:r>
        <w:rPr>
          <w:color w:val="1A1A1A"/>
          <w:w w:val="115"/>
        </w:rPr>
        <w:t>nom de la commune siège</w:t>
      </w:r>
    </w:p>
    <w:p>
      <w:pPr>
        <w:pStyle w:val="BodyText"/>
        <w:spacing w:line="552" w:lineRule="exact" w:before="14"/>
        <w:ind w:left="144" w:right="1662"/>
      </w:pPr>
      <w:r>
        <w:rPr>
          <w:color w:val="1A1A1A"/>
          <w:w w:val="115"/>
        </w:rPr>
        <w:t>La commune emploie-t-elle</w:t>
      </w:r>
      <w:r>
        <w:rPr>
          <w:color w:val="1A1A1A"/>
          <w:spacing w:val="-9"/>
          <w:w w:val="115"/>
        </w:rPr>
        <w:t> </w:t>
      </w:r>
      <w:r>
        <w:rPr>
          <w:color w:val="1A1A1A"/>
          <w:w w:val="115"/>
        </w:rPr>
        <w:t>un</w:t>
      </w:r>
      <w:r>
        <w:rPr>
          <w:color w:val="1A1A1A"/>
          <w:spacing w:val="-11"/>
          <w:w w:val="115"/>
        </w:rPr>
        <w:t> </w:t>
      </w:r>
      <w:r>
        <w:rPr>
          <w:color w:val="1A1A1A"/>
          <w:w w:val="115"/>
        </w:rPr>
        <w:t>archiviste professionnel de</w:t>
      </w:r>
      <w:r>
        <w:rPr>
          <w:color w:val="1A1A1A"/>
          <w:spacing w:val="-1"/>
          <w:w w:val="115"/>
        </w:rPr>
        <w:t> </w:t>
      </w:r>
      <w:r>
        <w:rPr>
          <w:color w:val="1A1A1A"/>
          <w:w w:val="115"/>
        </w:rPr>
        <w:t>façon</w:t>
      </w:r>
      <w:r>
        <w:rPr>
          <w:color w:val="1A1A1A"/>
          <w:spacing w:val="-4"/>
          <w:w w:val="115"/>
        </w:rPr>
        <w:t> </w:t>
      </w:r>
      <w:r>
        <w:rPr>
          <w:color w:val="1A1A1A"/>
          <w:w w:val="115"/>
        </w:rPr>
        <w:t>permanente?</w:t>
      </w:r>
      <w:r>
        <w:rPr>
          <w:color w:val="1A1A1A"/>
          <w:spacing w:val="-3"/>
          <w:w w:val="115"/>
        </w:rPr>
        <w:t> </w:t>
      </w:r>
      <w:r>
        <w:rPr>
          <w:color w:val="1A1A1A"/>
          <w:w w:val="115"/>
        </w:rPr>
        <w:t>oui/non Personne</w:t>
      </w:r>
      <w:r>
        <w:rPr>
          <w:color w:val="1A1A1A"/>
          <w:spacing w:val="-8"/>
          <w:w w:val="115"/>
        </w:rPr>
        <w:t> </w:t>
      </w:r>
      <w:r>
        <w:rPr>
          <w:color w:val="1A1A1A"/>
          <w:w w:val="115"/>
        </w:rPr>
        <w:t>en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charge</w:t>
      </w:r>
      <w:r>
        <w:rPr>
          <w:color w:val="1A1A1A"/>
          <w:spacing w:val="-13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spacing w:val="-14"/>
          <w:w w:val="115"/>
        </w:rPr>
        <w:t> </w:t>
      </w:r>
      <w:r>
        <w:rPr>
          <w:color w:val="1A1A1A"/>
          <w:w w:val="115"/>
        </w:rPr>
        <w:t>la</w:t>
      </w:r>
      <w:r>
        <w:rPr>
          <w:color w:val="1A1A1A"/>
          <w:spacing w:val="-12"/>
          <w:w w:val="115"/>
        </w:rPr>
        <w:t> </w:t>
      </w:r>
      <w:r>
        <w:rPr>
          <w:color w:val="1A1A1A"/>
          <w:w w:val="115"/>
        </w:rPr>
        <w:t>saisie</w:t>
      </w:r>
      <w:r>
        <w:rPr>
          <w:color w:val="1A1A1A"/>
          <w:spacing w:val="-14"/>
          <w:w w:val="115"/>
        </w:rPr>
        <w:t> </w:t>
      </w:r>
      <w:r>
        <w:rPr>
          <w:color w:val="1A1A1A"/>
          <w:w w:val="115"/>
        </w:rPr>
        <w:t>du</w:t>
      </w:r>
      <w:r>
        <w:rPr>
          <w:color w:val="1A1A1A"/>
          <w:spacing w:val="7"/>
          <w:w w:val="115"/>
        </w:rPr>
        <w:t> </w:t>
      </w:r>
      <w:r>
        <w:rPr>
          <w:color w:val="1A1A1A"/>
          <w:w w:val="115"/>
        </w:rPr>
        <w:t>dossier</w:t>
      </w:r>
    </w:p>
    <w:p>
      <w:pPr>
        <w:pStyle w:val="BodyText"/>
        <w:spacing w:line="210" w:lineRule="exact"/>
        <w:ind w:left="860"/>
      </w:pPr>
      <w:r>
        <w:rPr>
          <w:color w:val="1A1A1A"/>
          <w:spacing w:val="-4"/>
          <w:w w:val="130"/>
        </w:rPr>
        <w:t>Nom:</w:t>
      </w:r>
    </w:p>
    <w:p>
      <w:pPr>
        <w:pStyle w:val="BodyText"/>
        <w:spacing w:before="61"/>
        <w:ind w:left="860"/>
      </w:pPr>
      <w:r>
        <w:rPr>
          <w:color w:val="1A1A1A"/>
          <w:spacing w:val="-2"/>
          <w:w w:val="120"/>
        </w:rPr>
        <w:t>Prénom:</w:t>
      </w:r>
    </w:p>
    <w:p>
      <w:pPr>
        <w:pStyle w:val="BodyText"/>
        <w:spacing w:before="60"/>
        <w:ind w:left="859"/>
      </w:pPr>
      <w:r>
        <w:rPr>
          <w:color w:val="1A1A1A"/>
          <w:spacing w:val="-2"/>
          <w:w w:val="120"/>
        </w:rPr>
        <w:t>Fonction:</w:t>
      </w:r>
    </w:p>
    <w:p>
      <w:pPr>
        <w:pStyle w:val="BodyText"/>
        <w:spacing w:before="56"/>
        <w:ind w:left="861"/>
      </w:pPr>
      <w:r>
        <w:rPr>
          <w:color w:val="1A1A1A"/>
          <w:spacing w:val="-2"/>
          <w:w w:val="115"/>
        </w:rPr>
        <w:t>Adresse</w:t>
      </w:r>
      <w:r>
        <w:rPr>
          <w:color w:val="1A1A1A"/>
          <w:spacing w:val="-1"/>
          <w:w w:val="115"/>
        </w:rPr>
        <w:t> </w:t>
      </w:r>
      <w:r>
        <w:rPr>
          <w:color w:val="1A1A1A"/>
          <w:spacing w:val="-2"/>
          <w:w w:val="115"/>
        </w:rPr>
        <w:t>électronique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before="60"/>
        <w:ind w:left="860"/>
      </w:pPr>
      <w:r>
        <w:rPr>
          <w:color w:val="1A1A1A"/>
          <w:w w:val="115"/>
        </w:rPr>
        <w:t>Numéro</w:t>
      </w:r>
      <w:r>
        <w:rPr>
          <w:color w:val="1A1A1A"/>
          <w:spacing w:val="-1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spacing w:val="-8"/>
          <w:w w:val="115"/>
        </w:rPr>
        <w:t> </w:t>
      </w:r>
      <w:r>
        <w:rPr>
          <w:color w:val="1A1A1A"/>
          <w:spacing w:val="-2"/>
          <w:w w:val="115"/>
        </w:rPr>
        <w:t>téléphone:</w:t>
      </w:r>
    </w:p>
    <w:p>
      <w:pPr>
        <w:pStyle w:val="BodyText"/>
        <w:spacing w:before="116"/>
      </w:pPr>
    </w:p>
    <w:p>
      <w:pPr>
        <w:pStyle w:val="Heading3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71"/>
        <w:jc w:val="left"/>
        <w:rPr>
          <w:color w:val="1A1A1A"/>
        </w:rPr>
      </w:pPr>
      <w:r>
        <w:rPr>
          <w:i/>
          <w:color w:val="1A1A1A"/>
        </w:rPr>
        <w:t>Locaux</w:t>
      </w:r>
      <w:r>
        <w:rPr>
          <w:i/>
          <w:color w:val="1A1A1A"/>
          <w:spacing w:val="13"/>
        </w:rPr>
        <w:t> </w:t>
      </w:r>
      <w:r>
        <w:rPr>
          <w:i w:val="0"/>
          <w:color w:val="1A1A1A"/>
        </w:rPr>
        <w:t>où</w:t>
      </w:r>
      <w:r>
        <w:rPr>
          <w:i w:val="0"/>
          <w:color w:val="1A1A1A"/>
          <w:spacing w:val="-10"/>
        </w:rPr>
        <w:t> </w:t>
      </w:r>
      <w:r>
        <w:rPr>
          <w:i/>
          <w:color w:val="1A1A1A"/>
        </w:rPr>
        <w:t>se</w:t>
      </w:r>
      <w:r>
        <w:rPr>
          <w:i/>
          <w:color w:val="1A1A1A"/>
          <w:spacing w:val="-5"/>
        </w:rPr>
        <w:t> </w:t>
      </w:r>
      <w:r>
        <w:rPr>
          <w:i/>
          <w:color w:val="1A1A1A"/>
        </w:rPr>
        <w:t>trouvent</w:t>
      </w:r>
      <w:r>
        <w:rPr>
          <w:i/>
          <w:color w:val="1A1A1A"/>
          <w:spacing w:val="17"/>
        </w:rPr>
        <w:t> </w:t>
      </w:r>
      <w:r>
        <w:rPr>
          <w:i/>
          <w:color w:val="1A1A1A"/>
        </w:rPr>
        <w:t>les</w:t>
      </w:r>
      <w:r>
        <w:rPr>
          <w:i/>
          <w:color w:val="1A1A1A"/>
          <w:spacing w:val="10"/>
        </w:rPr>
        <w:t> </w:t>
      </w:r>
      <w:r>
        <w:rPr>
          <w:i/>
          <w:color w:val="1A1A1A"/>
          <w:spacing w:val="-2"/>
        </w:rPr>
        <w:t>archives</w:t>
      </w:r>
    </w:p>
    <w:p>
      <w:pPr>
        <w:pStyle w:val="BodyText"/>
        <w:spacing w:before="120"/>
        <w:rPr>
          <w:b/>
          <w:i/>
        </w:rPr>
      </w:pPr>
    </w:p>
    <w:p>
      <w:pPr>
        <w:spacing w:line="288" w:lineRule="auto" w:before="1"/>
        <w:ind w:left="134" w:right="91" w:firstLine="10"/>
        <w:jc w:val="both"/>
        <w:rPr>
          <w:i/>
          <w:sz w:val="19"/>
        </w:rPr>
      </w:pPr>
      <w:r>
        <w:rPr>
          <w:i/>
          <w:color w:val="1A1A1A"/>
          <w:w w:val="110"/>
          <w:sz w:val="19"/>
        </w:rPr>
        <w:t>li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est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important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recenser</w:t>
      </w:r>
      <w:r>
        <w:rPr>
          <w:i/>
          <w:color w:val="1A1A1A"/>
          <w:spacing w:val="-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tous</w:t>
      </w:r>
      <w:r>
        <w:rPr>
          <w:i/>
          <w:color w:val="1A1A1A"/>
          <w:spacing w:val="-1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les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locaux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où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-1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archives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sont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conservées</w:t>
      </w:r>
      <w:r>
        <w:rPr>
          <w:i/>
          <w:color w:val="1A1A1A"/>
          <w:spacing w:val="-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aussi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bien</w:t>
      </w:r>
      <w:r>
        <w:rPr>
          <w:i/>
          <w:color w:val="1A1A1A"/>
          <w:spacing w:val="-1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les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locaux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actuels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la</w:t>
      </w:r>
      <w:r>
        <w:rPr>
          <w:i/>
          <w:color w:val="1A1A1A"/>
          <w:w w:val="110"/>
          <w:sz w:val="19"/>
        </w:rPr>
        <w:t> mairie</w:t>
      </w:r>
      <w:r>
        <w:rPr>
          <w:i/>
          <w:color w:val="1A1A1A"/>
          <w:w w:val="110"/>
          <w:sz w:val="19"/>
        </w:rPr>
        <w:t> que</w:t>
      </w:r>
      <w:r>
        <w:rPr>
          <w:i/>
          <w:color w:val="1A1A1A"/>
          <w:w w:val="110"/>
          <w:sz w:val="19"/>
        </w:rPr>
        <w:t> d'anciens</w:t>
      </w:r>
      <w:r>
        <w:rPr>
          <w:i/>
          <w:color w:val="1A1A1A"/>
          <w:w w:val="110"/>
          <w:sz w:val="19"/>
        </w:rPr>
        <w:t> locaux,</w:t>
      </w:r>
      <w:r>
        <w:rPr>
          <w:i/>
          <w:color w:val="1A1A1A"/>
          <w:w w:val="110"/>
          <w:sz w:val="19"/>
        </w:rPr>
        <w:t> l'école,</w:t>
      </w:r>
      <w:r>
        <w:rPr>
          <w:i/>
          <w:color w:val="1A1A1A"/>
          <w:w w:val="110"/>
          <w:sz w:val="19"/>
        </w:rPr>
        <w:t> </w:t>
      </w:r>
      <w:r>
        <w:rPr>
          <w:rFonts w:ascii="Times New Roman" w:hAnsi="Times New Roman"/>
          <w:color w:val="1A1A1A"/>
          <w:w w:val="110"/>
          <w:sz w:val="21"/>
        </w:rPr>
        <w:t>etc.</w:t>
      </w:r>
      <w:r>
        <w:rPr>
          <w:rFonts w:ascii="Times New Roman" w:hAnsi="Times New Roman"/>
          <w:color w:val="1A1A1A"/>
          <w:w w:val="110"/>
          <w:sz w:val="21"/>
        </w:rPr>
        <w:t> </w:t>
      </w:r>
      <w:r>
        <w:rPr>
          <w:i/>
          <w:color w:val="1A1A1A"/>
          <w:w w:val="110"/>
          <w:sz w:val="19"/>
        </w:rPr>
        <w:t>li</w:t>
      </w:r>
      <w:r>
        <w:rPr>
          <w:i/>
          <w:color w:val="1A1A1A"/>
          <w:w w:val="110"/>
          <w:sz w:val="19"/>
        </w:rPr>
        <w:t> s'agit ici</w:t>
      </w:r>
      <w:r>
        <w:rPr>
          <w:i/>
          <w:color w:val="1A1A1A"/>
          <w:w w:val="110"/>
          <w:sz w:val="19"/>
        </w:rPr>
        <w:t> des</w:t>
      </w:r>
      <w:r>
        <w:rPr>
          <w:i/>
          <w:color w:val="1A1A1A"/>
          <w:w w:val="110"/>
          <w:sz w:val="19"/>
        </w:rPr>
        <w:t> locaux</w:t>
      </w:r>
      <w:r>
        <w:rPr>
          <w:i/>
          <w:color w:val="1A1A1A"/>
          <w:w w:val="110"/>
          <w:sz w:val="19"/>
        </w:rPr>
        <w:t> de</w:t>
      </w:r>
      <w:r>
        <w:rPr>
          <w:i/>
          <w:color w:val="1A1A1A"/>
          <w:w w:val="110"/>
          <w:sz w:val="19"/>
        </w:rPr>
        <w:t> préarchivage</w:t>
      </w:r>
      <w:r>
        <w:rPr>
          <w:i/>
          <w:color w:val="1A1A1A"/>
          <w:w w:val="110"/>
          <w:sz w:val="19"/>
        </w:rPr>
        <w:t> </w:t>
      </w:r>
      <w:r>
        <w:rPr>
          <w:rFonts w:ascii="Times New Roman" w:hAnsi="Times New Roman"/>
          <w:color w:val="1A1A1A"/>
          <w:w w:val="110"/>
          <w:sz w:val="21"/>
        </w:rPr>
        <w:t>et</w:t>
      </w:r>
      <w:r>
        <w:rPr>
          <w:rFonts w:ascii="Times New Roman" w:hAnsi="Times New Roman"/>
          <w:color w:val="1A1A1A"/>
          <w:w w:val="110"/>
          <w:sz w:val="21"/>
        </w:rPr>
        <w:t> </w:t>
      </w:r>
      <w:r>
        <w:rPr>
          <w:i/>
          <w:color w:val="1A1A1A"/>
          <w:w w:val="110"/>
          <w:sz w:val="21"/>
        </w:rPr>
        <w:t>à</w:t>
      </w:r>
      <w:r>
        <w:rPr>
          <w:i/>
          <w:color w:val="1A1A1A"/>
          <w:w w:val="110"/>
          <w:sz w:val="21"/>
        </w:rPr>
        <w:t> </w:t>
      </w:r>
      <w:r>
        <w:rPr>
          <w:i/>
          <w:color w:val="1A1A1A"/>
          <w:w w:val="110"/>
          <w:sz w:val="19"/>
        </w:rPr>
        <w:t>ceux</w:t>
      </w:r>
      <w:r>
        <w:rPr>
          <w:i/>
          <w:color w:val="1A1A1A"/>
          <w:w w:val="110"/>
          <w:sz w:val="19"/>
        </w:rPr>
        <w:t> destinés</w:t>
      </w:r>
      <w:r>
        <w:rPr>
          <w:i/>
          <w:color w:val="1A1A1A"/>
          <w:w w:val="110"/>
          <w:sz w:val="19"/>
        </w:rPr>
        <w:t> </w:t>
      </w:r>
      <w:r>
        <w:rPr>
          <w:i/>
          <w:color w:val="1A1A1A"/>
          <w:w w:val="110"/>
          <w:sz w:val="21"/>
        </w:rPr>
        <w:t>à</w:t>
      </w:r>
      <w:r>
        <w:rPr>
          <w:i/>
          <w:color w:val="1A1A1A"/>
          <w:w w:val="110"/>
          <w:sz w:val="21"/>
        </w:rPr>
        <w:t> </w:t>
      </w:r>
      <w:r>
        <w:rPr>
          <w:i/>
          <w:color w:val="1A1A1A"/>
          <w:w w:val="110"/>
          <w:sz w:val="19"/>
        </w:rPr>
        <w:t>la</w:t>
      </w:r>
      <w:r>
        <w:rPr>
          <w:i/>
          <w:color w:val="1A1A1A"/>
          <w:w w:val="110"/>
          <w:sz w:val="19"/>
        </w:rPr>
        <w:t> conservation des archives définitives.</w:t>
      </w:r>
    </w:p>
    <w:p>
      <w:pPr>
        <w:pStyle w:val="BodyText"/>
        <w:spacing w:before="72"/>
        <w:rPr>
          <w:i/>
        </w:rPr>
      </w:pPr>
    </w:p>
    <w:p>
      <w:pPr>
        <w:pStyle w:val="BodyText"/>
        <w:ind w:left="861"/>
      </w:pPr>
      <w:r>
        <w:rPr>
          <w:color w:val="1A1A1A"/>
          <w:w w:val="110"/>
        </w:rPr>
        <w:t>Secrétariat</w:t>
      </w:r>
      <w:r>
        <w:rPr>
          <w:color w:val="1A1A1A"/>
          <w:spacing w:val="23"/>
          <w:w w:val="110"/>
        </w:rPr>
        <w:t> </w:t>
      </w:r>
      <w:r>
        <w:rPr>
          <w:color w:val="1A1A1A"/>
          <w:spacing w:val="-10"/>
          <w:w w:val="110"/>
        </w:rPr>
        <w:t>:</w:t>
      </w:r>
    </w:p>
    <w:p>
      <w:pPr>
        <w:pStyle w:val="BodyText"/>
        <w:spacing w:before="60"/>
        <w:ind w:left="856"/>
      </w:pPr>
      <w:r>
        <w:rPr>
          <w:color w:val="1A1A1A"/>
          <w:w w:val="110"/>
        </w:rPr>
        <w:t>Salle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du</w:t>
      </w:r>
      <w:r>
        <w:rPr>
          <w:color w:val="1A1A1A"/>
          <w:spacing w:val="9"/>
          <w:w w:val="110"/>
        </w:rPr>
        <w:t> </w:t>
      </w:r>
      <w:r>
        <w:rPr>
          <w:color w:val="1A1A1A"/>
          <w:w w:val="110"/>
        </w:rPr>
        <w:t>conseil</w:t>
      </w:r>
      <w:r>
        <w:rPr>
          <w:color w:val="1A1A1A"/>
          <w:spacing w:val="-10"/>
          <w:w w:val="110"/>
        </w:rPr>
        <w:t> :</w:t>
      </w:r>
    </w:p>
    <w:p>
      <w:pPr>
        <w:pStyle w:val="BodyText"/>
        <w:spacing w:before="61"/>
        <w:ind w:left="861"/>
      </w:pPr>
      <w:r>
        <w:rPr>
          <w:color w:val="1A1A1A"/>
          <w:w w:val="110"/>
        </w:rPr>
        <w:t>Salle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dédiée</w:t>
      </w:r>
      <w:r>
        <w:rPr>
          <w:color w:val="1A1A1A"/>
          <w:spacing w:val="-10"/>
          <w:w w:val="110"/>
        </w:rPr>
        <w:t> </w:t>
      </w:r>
      <w:r>
        <w:rPr>
          <w:color w:val="1A1A1A"/>
          <w:spacing w:val="-12"/>
          <w:w w:val="110"/>
        </w:rPr>
        <w:t>:</w:t>
      </w:r>
    </w:p>
    <w:p>
      <w:pPr>
        <w:pStyle w:val="BodyText"/>
        <w:spacing w:before="60"/>
        <w:ind w:left="856"/>
      </w:pPr>
      <w:r>
        <w:rPr>
          <w:color w:val="1A1A1A"/>
          <w:spacing w:val="-4"/>
          <w:w w:val="120"/>
        </w:rPr>
        <w:t>Cave:</w:t>
      </w:r>
    </w:p>
    <w:p>
      <w:pPr>
        <w:pStyle w:val="BodyText"/>
        <w:spacing w:before="56"/>
        <w:ind w:left="855"/>
      </w:pPr>
      <w:r>
        <w:rPr>
          <w:color w:val="1A1A1A"/>
          <w:spacing w:val="-2"/>
          <w:w w:val="120"/>
        </w:rPr>
        <w:t>Grenier:</w:t>
      </w:r>
    </w:p>
    <w:p>
      <w:pPr>
        <w:pStyle w:val="BodyText"/>
        <w:spacing w:line="307" w:lineRule="auto" w:before="60"/>
        <w:ind w:left="861" w:right="88"/>
        <w:rPr>
          <w:i/>
        </w:rPr>
      </w:pPr>
      <w:r>
        <w:rPr>
          <w:color w:val="1A1A1A"/>
          <w:w w:val="110"/>
        </w:rPr>
        <w:t>Local mutualisé avec une autre commune ou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un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groupement de communes (application des articles L212-11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spacing w:val="40"/>
          <w:w w:val="110"/>
        </w:rPr>
        <w:t> </w:t>
      </w:r>
      <w:r>
        <w:rPr>
          <w:color w:val="1A1A1A"/>
          <w:w w:val="110"/>
        </w:rPr>
        <w:t>L212-12 du</w:t>
      </w:r>
      <w:r>
        <w:rPr>
          <w:color w:val="1A1A1A"/>
          <w:spacing w:val="34"/>
          <w:w w:val="110"/>
        </w:rPr>
        <w:t> </w:t>
      </w:r>
      <w:r>
        <w:rPr>
          <w:color w:val="1A1A1A"/>
          <w:w w:val="110"/>
        </w:rPr>
        <w:t>code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du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patrimoine):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oui/non </w:t>
      </w:r>
      <w:r>
        <w:rPr>
          <w:i/>
          <w:color w:val="1A1A1A"/>
          <w:w w:val="110"/>
        </w:rPr>
        <w:t>Préciser si une</w:t>
      </w:r>
      <w:r>
        <w:rPr>
          <w:i/>
          <w:color w:val="1A1A1A"/>
          <w:spacing w:val="-9"/>
          <w:w w:val="110"/>
        </w:rPr>
        <w:t> </w:t>
      </w:r>
      <w:r>
        <w:rPr>
          <w:i/>
          <w:color w:val="1A1A1A"/>
          <w:w w:val="110"/>
        </w:rPr>
        <w:t>convention a</w:t>
      </w:r>
      <w:r>
        <w:rPr>
          <w:i/>
          <w:color w:val="1A1A1A"/>
          <w:spacing w:val="-5"/>
          <w:w w:val="110"/>
        </w:rPr>
        <w:t> </w:t>
      </w:r>
      <w:r>
        <w:rPr>
          <w:color w:val="1A1A1A"/>
          <w:w w:val="110"/>
        </w:rPr>
        <w:t>été</w:t>
      </w:r>
      <w:r>
        <w:rPr>
          <w:color w:val="1A1A1A"/>
          <w:spacing w:val="28"/>
          <w:w w:val="110"/>
        </w:rPr>
        <w:t> </w:t>
      </w:r>
      <w:r>
        <w:rPr>
          <w:i/>
          <w:color w:val="1A1A1A"/>
          <w:w w:val="110"/>
        </w:rPr>
        <w:t>signée</w:t>
      </w:r>
    </w:p>
    <w:p>
      <w:pPr>
        <w:pStyle w:val="BodyText"/>
        <w:spacing w:before="59"/>
        <w:rPr>
          <w:i/>
        </w:rPr>
      </w:pPr>
    </w:p>
    <w:p>
      <w:pPr>
        <w:spacing w:before="0"/>
        <w:ind w:left="141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Pour</w:t>
      </w:r>
      <w:r>
        <w:rPr>
          <w:i/>
          <w:color w:val="1A1A1A"/>
          <w:spacing w:val="-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chaque</w:t>
      </w:r>
      <w:r>
        <w:rPr>
          <w:i/>
          <w:color w:val="1A1A1A"/>
          <w:spacing w:val="-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local,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indiquer:</w:t>
      </w:r>
    </w:p>
    <w:p>
      <w:pPr>
        <w:spacing w:before="55"/>
        <w:ind w:left="860" w:right="0" w:firstLine="0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les</w:t>
      </w:r>
      <w:r>
        <w:rPr>
          <w:i/>
          <w:color w:val="1A1A1A"/>
          <w:spacing w:val="2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typologies</w:t>
      </w:r>
      <w:r>
        <w:rPr>
          <w:i/>
          <w:color w:val="1A1A1A"/>
          <w:spacing w:val="23"/>
          <w:w w:val="105"/>
          <w:sz w:val="19"/>
        </w:rPr>
        <w:t> </w:t>
      </w:r>
      <w:r>
        <w:rPr>
          <w:i/>
          <w:color w:val="1A1A1A"/>
          <w:spacing w:val="-2"/>
          <w:w w:val="105"/>
          <w:sz w:val="19"/>
        </w:rPr>
        <w:t>conservées</w:t>
      </w:r>
    </w:p>
    <w:p>
      <w:pPr>
        <w:spacing w:before="65"/>
        <w:ind w:left="860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métrage ou</w:t>
      </w:r>
      <w:r>
        <w:rPr>
          <w:i/>
          <w:color w:val="1A1A1A"/>
          <w:spacing w:val="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volume approximatif</w:t>
      </w:r>
      <w:r>
        <w:rPr>
          <w:i/>
          <w:color w:val="1A1A1A"/>
          <w:spacing w:val="1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d'archives</w:t>
      </w:r>
      <w:r>
        <w:rPr>
          <w:i/>
          <w:color w:val="1A1A1A"/>
          <w:spacing w:val="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conservées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(1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mètre</w:t>
      </w:r>
      <w:r>
        <w:rPr>
          <w:i/>
          <w:color w:val="1A1A1A"/>
          <w:spacing w:val="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linéaire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color w:val="1A1A1A"/>
          <w:w w:val="110"/>
          <w:sz w:val="19"/>
        </w:rPr>
        <w:t>=</w:t>
      </w:r>
      <w:r>
        <w:rPr>
          <w:color w:val="1A1A1A"/>
          <w:spacing w:val="-1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boîtes</w:t>
      </w:r>
      <w:r>
        <w:rPr>
          <w:i/>
          <w:color w:val="1A1A1A"/>
          <w:spacing w:val="-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9"/>
          <w:w w:val="110"/>
          <w:sz w:val="19"/>
        </w:rPr>
        <w:t> </w:t>
      </w:r>
      <w:r>
        <w:rPr>
          <w:i/>
          <w:color w:val="1A1A1A"/>
          <w:spacing w:val="-5"/>
          <w:w w:val="110"/>
          <w:sz w:val="19"/>
        </w:rPr>
        <w:t>cm)</w:t>
      </w:r>
    </w:p>
    <w:p>
      <w:pPr>
        <w:spacing w:before="37"/>
        <w:ind w:left="860" w:right="0" w:firstLine="0"/>
        <w:jc w:val="left"/>
        <w:rPr>
          <w:rFonts w:ascii="Times New Roman" w:hAnsi="Times New Roman"/>
          <w:sz w:val="21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niveau</w:t>
      </w:r>
      <w:r>
        <w:rPr>
          <w:i/>
          <w:color w:val="1A1A1A"/>
          <w:spacing w:val="1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17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sécurisation</w:t>
      </w:r>
      <w:r>
        <w:rPr>
          <w:i/>
          <w:color w:val="1A1A1A"/>
          <w:spacing w:val="2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(local</w:t>
      </w:r>
      <w:r>
        <w:rPr>
          <w:i/>
          <w:color w:val="1A1A1A"/>
          <w:spacing w:val="1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fermé</w:t>
      </w:r>
      <w:r>
        <w:rPr>
          <w:i/>
          <w:color w:val="1A1A1A"/>
          <w:spacing w:val="16"/>
          <w:w w:val="110"/>
          <w:sz w:val="19"/>
        </w:rPr>
        <w:t> </w:t>
      </w:r>
      <w:r>
        <w:rPr>
          <w:i/>
          <w:color w:val="1A1A1A"/>
          <w:w w:val="110"/>
          <w:sz w:val="21"/>
        </w:rPr>
        <w:t>à </w:t>
      </w:r>
      <w:r>
        <w:rPr>
          <w:i/>
          <w:color w:val="1A1A1A"/>
          <w:w w:val="110"/>
          <w:sz w:val="19"/>
        </w:rPr>
        <w:t>clé,</w:t>
      </w:r>
      <w:r>
        <w:rPr>
          <w:i/>
          <w:color w:val="1A1A1A"/>
          <w:spacing w:val="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pourvu</w:t>
      </w:r>
      <w:r>
        <w:rPr>
          <w:i/>
          <w:color w:val="1A1A1A"/>
          <w:spacing w:val="1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d'armoires</w:t>
      </w:r>
      <w:r>
        <w:rPr>
          <w:i/>
          <w:color w:val="1A1A1A"/>
          <w:spacing w:val="2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fermées</w:t>
      </w:r>
      <w:r>
        <w:rPr>
          <w:i/>
          <w:color w:val="1A1A1A"/>
          <w:spacing w:val="19"/>
          <w:w w:val="110"/>
          <w:sz w:val="19"/>
        </w:rPr>
        <w:t> </w:t>
      </w:r>
      <w:r>
        <w:rPr>
          <w:i/>
          <w:color w:val="1A1A1A"/>
          <w:w w:val="110"/>
          <w:sz w:val="21"/>
        </w:rPr>
        <w:t>à </w:t>
      </w:r>
      <w:r>
        <w:rPr>
          <w:i/>
          <w:color w:val="1A1A1A"/>
          <w:w w:val="110"/>
          <w:sz w:val="19"/>
        </w:rPr>
        <w:t>clé,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détection</w:t>
      </w:r>
      <w:r>
        <w:rPr>
          <w:i/>
          <w:color w:val="1A1A1A"/>
          <w:spacing w:val="2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incendie</w:t>
      </w:r>
      <w:r>
        <w:rPr>
          <w:i/>
          <w:color w:val="1A1A1A"/>
          <w:spacing w:val="15"/>
          <w:w w:val="110"/>
          <w:sz w:val="19"/>
        </w:rPr>
        <w:t> </w:t>
      </w:r>
      <w:r>
        <w:rPr>
          <w:rFonts w:ascii="Times New Roman" w:hAnsi="Times New Roman"/>
          <w:color w:val="1A1A1A"/>
          <w:spacing w:val="-7"/>
          <w:w w:val="110"/>
          <w:sz w:val="21"/>
        </w:rPr>
        <w:t>et</w:t>
      </w:r>
    </w:p>
    <w:p>
      <w:pPr>
        <w:spacing w:before="55"/>
        <w:ind w:left="857" w:right="0" w:firstLine="0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présence</w:t>
      </w:r>
      <w:r>
        <w:rPr>
          <w:i/>
          <w:color w:val="1A1A1A"/>
          <w:spacing w:val="6"/>
          <w:w w:val="115"/>
          <w:sz w:val="19"/>
        </w:rPr>
        <w:t> </w:t>
      </w:r>
      <w:r>
        <w:rPr>
          <w:i/>
          <w:color w:val="1A1A1A"/>
          <w:spacing w:val="-2"/>
          <w:w w:val="115"/>
          <w:sz w:val="19"/>
        </w:rPr>
        <w:t>d'extincteurs)</w:t>
      </w:r>
    </w:p>
    <w:p>
      <w:pPr>
        <w:spacing w:line="300" w:lineRule="auto" w:before="61"/>
        <w:ind w:left="850" w:right="0" w:hanging="3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si les conditions</w:t>
      </w:r>
      <w:r>
        <w:rPr>
          <w:i/>
          <w:color w:val="1A1A1A"/>
          <w:w w:val="110"/>
          <w:sz w:val="19"/>
        </w:rPr>
        <w:t> de conservation</w:t>
      </w:r>
      <w:r>
        <w:rPr>
          <w:i/>
          <w:color w:val="1A1A1A"/>
          <w:w w:val="110"/>
          <w:sz w:val="19"/>
        </w:rPr>
        <w:t> sont problématiques (local</w:t>
      </w:r>
      <w:r>
        <w:rPr>
          <w:i/>
          <w:color w:val="1A1A1A"/>
          <w:w w:val="110"/>
          <w:sz w:val="19"/>
        </w:rPr>
        <w:t> inondable, présence de</w:t>
      </w:r>
      <w:r>
        <w:rPr>
          <w:i/>
          <w:color w:val="1A1A1A"/>
          <w:w w:val="110"/>
          <w:sz w:val="19"/>
        </w:rPr>
        <w:t> moisissures</w:t>
      </w:r>
      <w:r>
        <w:rPr>
          <w:i/>
          <w:color w:val="1A1A1A"/>
          <w:w w:val="110"/>
          <w:sz w:val="19"/>
        </w:rPr>
        <w:t> ou</w:t>
      </w:r>
      <w:r>
        <w:rPr>
          <w:i/>
          <w:color w:val="1A1A1A"/>
          <w:w w:val="110"/>
          <w:sz w:val="19"/>
        </w:rPr>
        <w:t> d'insectes, pièce surchargée, etc.)</w:t>
      </w:r>
    </w:p>
    <w:p>
      <w:pPr>
        <w:spacing w:line="607" w:lineRule="auto" w:before="11"/>
        <w:ind w:left="144" w:right="466" w:firstLine="704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si le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local</w:t>
      </w:r>
      <w:r>
        <w:rPr>
          <w:i/>
          <w:color w:val="1A1A1A"/>
          <w:spacing w:val="-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a</w:t>
      </w:r>
      <w:r>
        <w:rPr>
          <w:i/>
          <w:color w:val="1A1A1A"/>
          <w:spacing w:val="-1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connu un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sinistre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récent</w:t>
      </w:r>
      <w:r>
        <w:rPr>
          <w:i/>
          <w:color w:val="1A1A1A"/>
          <w:spacing w:val="-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(inondation,</w:t>
      </w:r>
      <w:r>
        <w:rPr>
          <w:i/>
          <w:color w:val="1A1A1A"/>
          <w:spacing w:val="-1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dégât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eaux,</w:t>
      </w:r>
      <w:r>
        <w:rPr>
          <w:i/>
          <w:color w:val="1A1A1A"/>
          <w:spacing w:val="-1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développement</w:t>
      </w:r>
      <w:r>
        <w:rPr>
          <w:i/>
          <w:color w:val="1A1A1A"/>
          <w:spacing w:val="1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moisissures)</w:t>
      </w:r>
      <w:r>
        <w:rPr>
          <w:i/>
          <w:color w:val="1A1A1A"/>
          <w:w w:val="110"/>
          <w:sz w:val="19"/>
        </w:rPr>
        <w:t> li est recommandé de joindre des photographies des locaux.</w:t>
      </w:r>
    </w:p>
    <w:p>
      <w:pPr>
        <w:pStyle w:val="BodyText"/>
        <w:spacing w:line="228" w:lineRule="exact"/>
        <w:ind w:left="145"/>
      </w:pPr>
      <w:r>
        <w:rPr>
          <w:color w:val="1A1A1A"/>
          <w:w w:val="110"/>
        </w:rPr>
        <w:t>Les</w:t>
      </w:r>
      <w:r>
        <w:rPr>
          <w:color w:val="1A1A1A"/>
          <w:spacing w:val="52"/>
          <w:w w:val="110"/>
        </w:rPr>
        <w:t> </w:t>
      </w:r>
      <w:r>
        <w:rPr>
          <w:color w:val="1A1A1A"/>
          <w:w w:val="110"/>
        </w:rPr>
        <w:t>locaux</w:t>
      </w:r>
      <w:r>
        <w:rPr>
          <w:color w:val="1A1A1A"/>
          <w:spacing w:val="58"/>
          <w:w w:val="110"/>
        </w:rPr>
        <w:t> </w:t>
      </w:r>
      <w:r>
        <w:rPr>
          <w:color w:val="1A1A1A"/>
          <w:w w:val="110"/>
        </w:rPr>
        <w:t>ont-ils</w:t>
      </w:r>
      <w:r>
        <w:rPr>
          <w:color w:val="1A1A1A"/>
          <w:spacing w:val="55"/>
          <w:w w:val="110"/>
        </w:rPr>
        <w:t> </w:t>
      </w:r>
      <w:r>
        <w:rPr>
          <w:color w:val="1A1A1A"/>
          <w:w w:val="110"/>
        </w:rPr>
        <w:t>été</w:t>
      </w:r>
      <w:r>
        <w:rPr>
          <w:color w:val="1A1A1A"/>
          <w:spacing w:val="58"/>
          <w:w w:val="110"/>
        </w:rPr>
        <w:t> </w:t>
      </w:r>
      <w:r>
        <w:rPr>
          <w:color w:val="1A1A1A"/>
          <w:w w:val="110"/>
        </w:rPr>
        <w:t>construits</w:t>
      </w:r>
      <w:r>
        <w:rPr>
          <w:color w:val="1A1A1A"/>
          <w:spacing w:val="53"/>
          <w:w w:val="110"/>
        </w:rPr>
        <w:t> </w:t>
      </w:r>
      <w:r>
        <w:rPr>
          <w:color w:val="1A1A1A"/>
          <w:w w:val="110"/>
        </w:rPr>
        <w:t>avant</w:t>
      </w:r>
      <w:r>
        <w:rPr>
          <w:color w:val="1A1A1A"/>
          <w:spacing w:val="50"/>
          <w:w w:val="110"/>
        </w:rPr>
        <w:t> </w:t>
      </w:r>
      <w:r>
        <w:rPr>
          <w:color w:val="1A1A1A"/>
          <w:w w:val="110"/>
        </w:rPr>
        <w:t>le</w:t>
      </w:r>
      <w:r>
        <w:rPr>
          <w:color w:val="1A1A1A"/>
          <w:spacing w:val="42"/>
          <w:w w:val="110"/>
        </w:rPr>
        <w:t> </w:t>
      </w:r>
      <w:r>
        <w:rPr>
          <w:color w:val="1A1A1A"/>
          <w:w w:val="110"/>
          <w:sz w:val="12"/>
        </w:rPr>
        <w:t>7er</w:t>
      </w:r>
      <w:r>
        <w:rPr>
          <w:color w:val="1A1A1A"/>
          <w:spacing w:val="62"/>
          <w:w w:val="110"/>
          <w:sz w:val="12"/>
        </w:rPr>
        <w:t> </w:t>
      </w:r>
      <w:r>
        <w:rPr>
          <w:color w:val="1A1A1A"/>
          <w:w w:val="110"/>
        </w:rPr>
        <w:t>juillet</w:t>
      </w:r>
      <w:r>
        <w:rPr>
          <w:color w:val="1A1A1A"/>
          <w:spacing w:val="41"/>
          <w:w w:val="110"/>
        </w:rPr>
        <w:t> </w:t>
      </w:r>
      <w:r>
        <w:rPr>
          <w:color w:val="1A1A1A"/>
          <w:w w:val="110"/>
        </w:rPr>
        <w:t>1997</w:t>
      </w:r>
      <w:r>
        <w:rPr>
          <w:color w:val="1A1A1A"/>
          <w:spacing w:val="47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spacing w:val="68"/>
          <w:w w:val="110"/>
        </w:rPr>
        <w:t> </w:t>
      </w:r>
      <w:r>
        <w:rPr>
          <w:color w:val="1A1A1A"/>
          <w:w w:val="110"/>
        </w:rPr>
        <w:t>sont-ils</w:t>
      </w:r>
      <w:r>
        <w:rPr>
          <w:color w:val="1A1A1A"/>
          <w:spacing w:val="51"/>
          <w:w w:val="110"/>
        </w:rPr>
        <w:t> </w:t>
      </w:r>
      <w:r>
        <w:rPr>
          <w:color w:val="1A1A1A"/>
          <w:w w:val="110"/>
        </w:rPr>
        <w:t>soumis</w:t>
      </w:r>
      <w:r>
        <w:rPr>
          <w:color w:val="1A1A1A"/>
          <w:spacing w:val="64"/>
          <w:w w:val="110"/>
        </w:rPr>
        <w:t> </w:t>
      </w:r>
      <w:r>
        <w:rPr>
          <w:color w:val="1A1A1A"/>
          <w:w w:val="110"/>
          <w:sz w:val="21"/>
        </w:rPr>
        <w:t>à</w:t>
      </w:r>
      <w:r>
        <w:rPr>
          <w:color w:val="1A1A1A"/>
          <w:spacing w:val="45"/>
          <w:w w:val="110"/>
          <w:sz w:val="21"/>
        </w:rPr>
        <w:t> </w:t>
      </w:r>
      <w:r>
        <w:rPr>
          <w:color w:val="1A1A1A"/>
          <w:w w:val="110"/>
        </w:rPr>
        <w:t>l'obligation</w:t>
      </w:r>
      <w:r>
        <w:rPr>
          <w:color w:val="1A1A1A"/>
          <w:spacing w:val="59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34"/>
          <w:w w:val="110"/>
        </w:rPr>
        <w:t> </w:t>
      </w:r>
      <w:r>
        <w:rPr>
          <w:color w:val="1A1A1A"/>
          <w:spacing w:val="-2"/>
          <w:w w:val="110"/>
        </w:rPr>
        <w:t>diagnostic</w:t>
      </w:r>
    </w:p>
    <w:p>
      <w:pPr>
        <w:pStyle w:val="BodyText"/>
        <w:spacing w:before="56"/>
        <w:ind w:left="141"/>
      </w:pPr>
      <w:r>
        <w:rPr>
          <w:color w:val="1A1A1A"/>
          <w:w w:val="115"/>
        </w:rPr>
        <w:t>technique amiante</w:t>
      </w:r>
      <w:r>
        <w:rPr>
          <w:color w:val="1A1A1A"/>
          <w:spacing w:val="3"/>
          <w:w w:val="115"/>
        </w:rPr>
        <w:t> </w:t>
      </w:r>
      <w:r>
        <w:rPr>
          <w:color w:val="1A1A1A"/>
          <w:w w:val="115"/>
        </w:rPr>
        <w:t>?</w:t>
      </w:r>
      <w:r>
        <w:rPr>
          <w:color w:val="1A1A1A"/>
          <w:spacing w:val="-15"/>
          <w:w w:val="115"/>
        </w:rPr>
        <w:t> </w:t>
      </w:r>
      <w:r>
        <w:rPr>
          <w:color w:val="1A1A1A"/>
          <w:w w:val="115"/>
        </w:rPr>
        <w:t>oui/</w:t>
      </w:r>
      <w:r>
        <w:rPr>
          <w:color w:val="1A1A1A"/>
          <w:spacing w:val="5"/>
          <w:w w:val="115"/>
        </w:rPr>
        <w:t> </w:t>
      </w:r>
      <w:r>
        <w:rPr>
          <w:color w:val="1A1A1A"/>
          <w:spacing w:val="-5"/>
          <w:w w:val="115"/>
        </w:rPr>
        <w:t>non</w:t>
      </w:r>
    </w:p>
    <w:p>
      <w:pPr>
        <w:spacing w:before="61"/>
        <w:ind w:left="141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cas</w:t>
      </w:r>
      <w:r>
        <w:rPr>
          <w:i/>
          <w:color w:val="1A1A1A"/>
          <w:spacing w:val="7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échéant,</w:t>
      </w:r>
      <w:r>
        <w:rPr>
          <w:i/>
          <w:color w:val="1A1A1A"/>
          <w:spacing w:val="-7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fournir</w:t>
      </w:r>
      <w:r>
        <w:rPr>
          <w:i/>
          <w:color w:val="1A1A1A"/>
          <w:spacing w:val="2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une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copie</w:t>
      </w:r>
      <w:r>
        <w:rPr>
          <w:i/>
          <w:color w:val="1A1A1A"/>
          <w:spacing w:val="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du diagnostic</w:t>
      </w:r>
      <w:r>
        <w:rPr>
          <w:i/>
          <w:color w:val="1A1A1A"/>
          <w:spacing w:val="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technique</w:t>
      </w:r>
      <w:r>
        <w:rPr>
          <w:i/>
          <w:color w:val="1A1A1A"/>
          <w:spacing w:val="9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amiante</w:t>
      </w:r>
    </w:p>
    <w:p>
      <w:pPr>
        <w:spacing w:after="0"/>
        <w:jc w:val="left"/>
        <w:rPr>
          <w:i/>
          <w:sz w:val="19"/>
        </w:rPr>
        <w:sectPr>
          <w:pgSz w:w="11910" w:h="16840"/>
          <w:pgMar w:header="732" w:footer="876" w:top="1320" w:bottom="1060" w:left="850" w:right="708"/>
        </w:sectPr>
      </w:pPr>
    </w:p>
    <w:p>
      <w:pPr>
        <w:pStyle w:val="BodyText"/>
        <w:spacing w:before="12"/>
        <w:rPr>
          <w:i/>
        </w:rPr>
      </w:pPr>
    </w:p>
    <w:p>
      <w:pPr>
        <w:pStyle w:val="BodyText"/>
        <w:spacing w:before="1"/>
        <w:ind w:left="92"/>
      </w:pPr>
      <w:r>
        <w:rPr>
          <w:color w:val="181818"/>
          <w:w w:val="115"/>
        </w:rPr>
        <w:t>Autre</w:t>
      </w:r>
      <w:r>
        <w:rPr>
          <w:color w:val="181818"/>
          <w:spacing w:val="3"/>
          <w:w w:val="115"/>
        </w:rPr>
        <w:t> </w:t>
      </w:r>
      <w:r>
        <w:rPr>
          <w:color w:val="181818"/>
          <w:w w:val="115"/>
        </w:rPr>
        <w:t>local</w:t>
      </w:r>
      <w:r>
        <w:rPr>
          <w:color w:val="181818"/>
          <w:spacing w:val="1"/>
          <w:w w:val="115"/>
        </w:rPr>
        <w:t> </w:t>
      </w:r>
      <w:r>
        <w:rPr>
          <w:color w:val="424242"/>
          <w:spacing w:val="-10"/>
          <w:w w:val="115"/>
        </w:rPr>
        <w:t>:</w:t>
      </w:r>
    </w:p>
    <w:p>
      <w:pPr>
        <w:pStyle w:val="BodyText"/>
        <w:spacing w:before="120"/>
      </w:pPr>
    </w:p>
    <w:p>
      <w:pPr>
        <w:pStyle w:val="BodyText"/>
        <w:spacing w:line="307" w:lineRule="auto"/>
        <w:ind w:left="71" w:right="88" w:firstLine="21"/>
      </w:pPr>
      <w:r>
        <w:rPr>
          <w:color w:val="181818"/>
          <w:w w:val="110"/>
        </w:rPr>
        <w:t>Local</w:t>
      </w:r>
      <w:r>
        <w:rPr>
          <w:color w:val="181818"/>
          <w:spacing w:val="23"/>
          <w:w w:val="110"/>
        </w:rPr>
        <w:t> </w:t>
      </w:r>
      <w:r>
        <w:rPr>
          <w:color w:val="181818"/>
          <w:w w:val="110"/>
        </w:rPr>
        <w:t>mutualisé</w:t>
      </w:r>
      <w:r>
        <w:rPr>
          <w:color w:val="181818"/>
          <w:spacing w:val="27"/>
          <w:w w:val="110"/>
        </w:rPr>
        <w:t> </w:t>
      </w:r>
      <w:r>
        <w:rPr>
          <w:color w:val="181818"/>
          <w:w w:val="110"/>
        </w:rPr>
        <w:t>avec</w:t>
      </w:r>
      <w:r>
        <w:rPr>
          <w:color w:val="181818"/>
          <w:spacing w:val="18"/>
          <w:w w:val="110"/>
        </w:rPr>
        <w:t> </w:t>
      </w:r>
      <w:r>
        <w:rPr>
          <w:color w:val="181818"/>
          <w:w w:val="110"/>
        </w:rPr>
        <w:t>une</w:t>
      </w:r>
      <w:r>
        <w:rPr>
          <w:color w:val="181818"/>
          <w:spacing w:val="24"/>
          <w:w w:val="110"/>
        </w:rPr>
        <w:t> </w:t>
      </w:r>
      <w:r>
        <w:rPr>
          <w:color w:val="181818"/>
          <w:w w:val="110"/>
        </w:rPr>
        <w:t>autre commune</w:t>
      </w:r>
      <w:r>
        <w:rPr>
          <w:color w:val="181818"/>
          <w:spacing w:val="21"/>
          <w:w w:val="110"/>
        </w:rPr>
        <w:t> </w:t>
      </w:r>
      <w:r>
        <w:rPr>
          <w:color w:val="181818"/>
          <w:w w:val="110"/>
        </w:rPr>
        <w:t>ou un groupement</w:t>
      </w:r>
      <w:r>
        <w:rPr>
          <w:color w:val="181818"/>
          <w:spacing w:val="29"/>
          <w:w w:val="110"/>
        </w:rPr>
        <w:t> </w:t>
      </w:r>
      <w:r>
        <w:rPr>
          <w:color w:val="181818"/>
          <w:w w:val="110"/>
        </w:rPr>
        <w:t>de communes</w:t>
      </w:r>
      <w:r>
        <w:rPr>
          <w:color w:val="181818"/>
          <w:spacing w:val="24"/>
          <w:w w:val="110"/>
        </w:rPr>
        <w:t> </w:t>
      </w:r>
      <w:r>
        <w:rPr>
          <w:color w:val="181818"/>
          <w:w w:val="110"/>
        </w:rPr>
        <w:t>(application</w:t>
      </w:r>
      <w:r>
        <w:rPr>
          <w:color w:val="181818"/>
          <w:spacing w:val="24"/>
          <w:w w:val="110"/>
        </w:rPr>
        <w:t> </w:t>
      </w:r>
      <w:r>
        <w:rPr>
          <w:color w:val="181818"/>
          <w:w w:val="110"/>
        </w:rPr>
        <w:t>des articles</w:t>
      </w:r>
      <w:r>
        <w:rPr>
          <w:color w:val="181818"/>
          <w:spacing w:val="26"/>
          <w:w w:val="110"/>
        </w:rPr>
        <w:t> </w:t>
      </w:r>
      <w:r>
        <w:rPr>
          <w:color w:val="181818"/>
          <w:w w:val="110"/>
        </w:rPr>
        <w:t>L212-11 et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L212-12 du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code du patrimoine): oui/ non</w:t>
      </w:r>
    </w:p>
    <w:p>
      <w:pPr>
        <w:spacing w:line="217" w:lineRule="exact" w:before="0"/>
        <w:ind w:left="814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Préciser</w:t>
      </w:r>
      <w:r>
        <w:rPr>
          <w:i/>
          <w:color w:val="181818"/>
          <w:spacing w:val="2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cadre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</w:t>
      </w:r>
      <w:r>
        <w:rPr>
          <w:i/>
          <w:color w:val="181818"/>
          <w:spacing w:val="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la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convention</w:t>
      </w:r>
      <w:r>
        <w:rPr>
          <w:i/>
          <w:color w:val="181818"/>
          <w:spacing w:val="2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permettant</w:t>
      </w:r>
      <w:r>
        <w:rPr>
          <w:i/>
          <w:color w:val="181818"/>
          <w:spacing w:val="27"/>
          <w:w w:val="110"/>
          <w:sz w:val="19"/>
        </w:rPr>
        <w:t> </w:t>
      </w:r>
      <w:r>
        <w:rPr>
          <w:color w:val="181818"/>
          <w:w w:val="110"/>
          <w:sz w:val="19"/>
        </w:rPr>
        <w:t>cette</w:t>
      </w:r>
      <w:r>
        <w:rPr>
          <w:color w:val="181818"/>
          <w:spacing w:val="3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mutualisation</w:t>
      </w:r>
    </w:p>
    <w:p>
      <w:pPr>
        <w:pStyle w:val="BodyText"/>
        <w:spacing w:before="121"/>
        <w:rPr>
          <w:i/>
        </w:rPr>
      </w:pPr>
    </w:p>
    <w:p>
      <w:pPr>
        <w:spacing w:line="307" w:lineRule="auto" w:before="0"/>
        <w:ind w:left="90" w:right="0" w:firstLine="0"/>
        <w:jc w:val="left"/>
        <w:rPr>
          <w:i/>
          <w:sz w:val="19"/>
        </w:rPr>
      </w:pPr>
      <w:r>
        <w:rPr>
          <w:color w:val="181818"/>
          <w:w w:val="115"/>
          <w:sz w:val="19"/>
        </w:rPr>
        <w:t>Externalisation</w:t>
      </w:r>
      <w:r>
        <w:rPr>
          <w:color w:val="181818"/>
          <w:spacing w:val="-16"/>
          <w:w w:val="115"/>
          <w:sz w:val="19"/>
        </w:rPr>
        <w:t> </w:t>
      </w:r>
      <w:r>
        <w:rPr>
          <w:color w:val="181818"/>
          <w:w w:val="115"/>
          <w:sz w:val="19"/>
        </w:rPr>
        <w:t>auprès</w:t>
      </w:r>
      <w:r>
        <w:rPr>
          <w:color w:val="181818"/>
          <w:spacing w:val="-3"/>
          <w:w w:val="115"/>
          <w:sz w:val="19"/>
        </w:rPr>
        <w:t> </w:t>
      </w:r>
      <w:r>
        <w:rPr>
          <w:color w:val="181818"/>
          <w:w w:val="115"/>
          <w:sz w:val="19"/>
        </w:rPr>
        <w:t>d'un</w:t>
      </w:r>
      <w:r>
        <w:rPr>
          <w:color w:val="181818"/>
          <w:spacing w:val="-11"/>
          <w:w w:val="115"/>
          <w:sz w:val="19"/>
        </w:rPr>
        <w:t> </w:t>
      </w:r>
      <w:r>
        <w:rPr>
          <w:color w:val="181818"/>
          <w:w w:val="115"/>
          <w:sz w:val="19"/>
        </w:rPr>
        <w:t>tiers-archiveur</w:t>
      </w:r>
      <w:r>
        <w:rPr>
          <w:color w:val="181818"/>
          <w:spacing w:val="-16"/>
          <w:w w:val="115"/>
          <w:sz w:val="19"/>
        </w:rPr>
        <w:t> </w:t>
      </w:r>
      <w:r>
        <w:rPr>
          <w:color w:val="181818"/>
          <w:w w:val="115"/>
          <w:sz w:val="19"/>
        </w:rPr>
        <w:t>:</w:t>
      </w:r>
      <w:r>
        <w:rPr>
          <w:color w:val="181818"/>
          <w:spacing w:val="-11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Préciser</w:t>
      </w:r>
      <w:r>
        <w:rPr>
          <w:i/>
          <w:color w:val="181818"/>
          <w:w w:val="115"/>
          <w:sz w:val="19"/>
        </w:rPr>
        <w:t> le</w:t>
      </w:r>
      <w:r>
        <w:rPr>
          <w:i/>
          <w:color w:val="181818"/>
          <w:spacing w:val="-7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nom</w:t>
      </w:r>
      <w:r>
        <w:rPr>
          <w:i/>
          <w:color w:val="181818"/>
          <w:spacing w:val="-3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du prestataire</w:t>
      </w:r>
      <w:r>
        <w:rPr>
          <w:i/>
          <w:color w:val="181818"/>
          <w:w w:val="115"/>
          <w:sz w:val="19"/>
        </w:rPr>
        <w:t> </w:t>
      </w:r>
      <w:r>
        <w:rPr>
          <w:color w:val="181818"/>
          <w:w w:val="115"/>
          <w:sz w:val="19"/>
        </w:rPr>
        <w:t>et </w:t>
      </w:r>
      <w:r>
        <w:rPr>
          <w:i/>
          <w:color w:val="181818"/>
          <w:w w:val="115"/>
          <w:sz w:val="19"/>
        </w:rPr>
        <w:t>la</w:t>
      </w:r>
      <w:r>
        <w:rPr>
          <w:i/>
          <w:color w:val="181818"/>
          <w:spacing w:val="-11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date</w:t>
      </w:r>
      <w:r>
        <w:rPr>
          <w:i/>
          <w:color w:val="181818"/>
          <w:spacing w:val="-13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de</w:t>
      </w:r>
      <w:r>
        <w:rPr>
          <w:i/>
          <w:color w:val="181818"/>
          <w:spacing w:val="-15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fin</w:t>
      </w:r>
      <w:r>
        <w:rPr>
          <w:i/>
          <w:color w:val="181818"/>
          <w:spacing w:val="-4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d'exécution du</w:t>
      </w:r>
      <w:r>
        <w:rPr>
          <w:i/>
          <w:color w:val="181818"/>
          <w:w w:val="115"/>
          <w:sz w:val="19"/>
        </w:rPr>
        <w:t> marché en cours</w:t>
      </w:r>
    </w:p>
    <w:p>
      <w:pPr>
        <w:pStyle w:val="BodyText"/>
        <w:rPr>
          <w:i/>
        </w:rPr>
      </w:pPr>
    </w:p>
    <w:p>
      <w:pPr>
        <w:pStyle w:val="BodyText"/>
        <w:spacing w:before="114"/>
        <w:rPr>
          <w:i/>
        </w:rPr>
      </w:pPr>
    </w:p>
    <w:p>
      <w:pPr>
        <w:pStyle w:val="Heading3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65"/>
        <w:jc w:val="left"/>
        <w:rPr>
          <w:color w:val="181818"/>
        </w:rPr>
      </w:pPr>
      <w:r>
        <w:rPr>
          <w:i/>
          <w:color w:val="181818"/>
        </w:rPr>
        <w:t>Recensement</w:t>
      </w:r>
      <w:r>
        <w:rPr>
          <w:i/>
          <w:color w:val="181818"/>
          <w:spacing w:val="22"/>
        </w:rPr>
        <w:t> </w:t>
      </w:r>
      <w:r>
        <w:rPr>
          <w:i/>
          <w:color w:val="181818"/>
        </w:rPr>
        <w:t>des</w:t>
      </w:r>
      <w:r>
        <w:rPr>
          <w:i/>
          <w:color w:val="181818"/>
          <w:spacing w:val="-2"/>
        </w:rPr>
        <w:t> </w:t>
      </w:r>
      <w:r>
        <w:rPr>
          <w:i/>
          <w:color w:val="181818"/>
        </w:rPr>
        <w:t>archives</w:t>
      </w:r>
      <w:r>
        <w:rPr>
          <w:i/>
          <w:color w:val="181818"/>
          <w:spacing w:val="13"/>
        </w:rPr>
        <w:t> </w:t>
      </w:r>
      <w:r>
        <w:rPr>
          <w:i/>
          <w:color w:val="181818"/>
        </w:rPr>
        <w:t>de</w:t>
      </w:r>
      <w:r>
        <w:rPr>
          <w:i/>
          <w:color w:val="181818"/>
          <w:spacing w:val="-2"/>
        </w:rPr>
        <w:t> </w:t>
      </w:r>
      <w:r>
        <w:rPr>
          <w:i/>
          <w:color w:val="181818"/>
        </w:rPr>
        <w:t>la</w:t>
      </w:r>
      <w:r>
        <w:rPr>
          <w:i/>
          <w:color w:val="181818"/>
          <w:spacing w:val="2"/>
        </w:rPr>
        <w:t> </w:t>
      </w:r>
      <w:r>
        <w:rPr>
          <w:i w:val="0"/>
          <w:color w:val="181818"/>
          <w:spacing w:val="-2"/>
        </w:rPr>
        <w:t>commune</w:t>
      </w:r>
    </w:p>
    <w:p>
      <w:pPr>
        <w:pStyle w:val="BodyText"/>
        <w:spacing w:before="121"/>
        <w:rPr>
          <w:b/>
        </w:rPr>
      </w:pPr>
    </w:p>
    <w:p>
      <w:pPr>
        <w:pStyle w:val="BodyText"/>
        <w:ind w:left="92"/>
      </w:pPr>
      <w:r>
        <w:rPr>
          <w:color w:val="181818"/>
          <w:w w:val="115"/>
        </w:rPr>
        <w:t>La</w:t>
      </w:r>
      <w:r>
        <w:rPr>
          <w:color w:val="181818"/>
          <w:spacing w:val="-1"/>
          <w:w w:val="115"/>
        </w:rPr>
        <w:t> </w:t>
      </w:r>
      <w:r>
        <w:rPr>
          <w:color w:val="181818"/>
          <w:w w:val="115"/>
        </w:rPr>
        <w:t>commune</w:t>
      </w:r>
      <w:r>
        <w:rPr>
          <w:color w:val="181818"/>
          <w:spacing w:val="3"/>
          <w:w w:val="115"/>
        </w:rPr>
        <w:t> </w:t>
      </w:r>
      <w:r>
        <w:rPr>
          <w:color w:val="181818"/>
          <w:w w:val="115"/>
        </w:rPr>
        <w:t>dispose-t-elle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d'un</w:t>
      </w:r>
      <w:r>
        <w:rPr>
          <w:color w:val="181818"/>
          <w:spacing w:val="-6"/>
          <w:w w:val="115"/>
        </w:rPr>
        <w:t> </w:t>
      </w:r>
      <w:r>
        <w:rPr>
          <w:color w:val="181818"/>
          <w:w w:val="115"/>
        </w:rPr>
        <w:t>récolement</w:t>
      </w:r>
      <w:r>
        <w:rPr>
          <w:color w:val="181818"/>
          <w:spacing w:val="12"/>
          <w:w w:val="115"/>
        </w:rPr>
        <w:t> </w:t>
      </w:r>
      <w:r>
        <w:rPr>
          <w:color w:val="181818"/>
          <w:w w:val="115"/>
        </w:rPr>
        <w:t>complet</w:t>
      </w:r>
      <w:r>
        <w:rPr>
          <w:color w:val="181818"/>
          <w:spacing w:val="5"/>
          <w:w w:val="115"/>
        </w:rPr>
        <w:t> </w:t>
      </w:r>
      <w:r>
        <w:rPr>
          <w:color w:val="181818"/>
          <w:w w:val="115"/>
        </w:rPr>
        <w:t>de</w:t>
      </w:r>
      <w:r>
        <w:rPr>
          <w:color w:val="181818"/>
          <w:spacing w:val="-15"/>
          <w:w w:val="115"/>
        </w:rPr>
        <w:t> </w:t>
      </w:r>
      <w:r>
        <w:rPr>
          <w:color w:val="181818"/>
          <w:w w:val="115"/>
        </w:rPr>
        <w:t>ses</w:t>
      </w:r>
      <w:r>
        <w:rPr>
          <w:color w:val="181818"/>
          <w:spacing w:val="-1"/>
          <w:w w:val="115"/>
        </w:rPr>
        <w:t> </w:t>
      </w:r>
      <w:r>
        <w:rPr>
          <w:color w:val="181818"/>
          <w:w w:val="115"/>
        </w:rPr>
        <w:t>archives</w:t>
      </w:r>
      <w:r>
        <w:rPr>
          <w:color w:val="181818"/>
          <w:spacing w:val="-1"/>
          <w:w w:val="115"/>
        </w:rPr>
        <w:t> </w:t>
      </w:r>
      <w:r>
        <w:rPr>
          <w:color w:val="181818"/>
          <w:w w:val="115"/>
        </w:rPr>
        <w:t>définitives?</w:t>
      </w:r>
      <w:r>
        <w:rPr>
          <w:color w:val="181818"/>
          <w:spacing w:val="-1"/>
          <w:w w:val="115"/>
        </w:rPr>
        <w:t> </w:t>
      </w:r>
      <w:r>
        <w:rPr>
          <w:color w:val="181818"/>
          <w:w w:val="115"/>
        </w:rPr>
        <w:t>oui/</w:t>
      </w:r>
      <w:r>
        <w:rPr>
          <w:color w:val="181818"/>
          <w:spacing w:val="-6"/>
          <w:w w:val="115"/>
        </w:rPr>
        <w:t> </w:t>
      </w:r>
      <w:r>
        <w:rPr>
          <w:color w:val="181818"/>
          <w:spacing w:val="-5"/>
          <w:w w:val="115"/>
        </w:rPr>
        <w:t>non</w:t>
      </w:r>
    </w:p>
    <w:p>
      <w:pPr>
        <w:spacing w:before="61"/>
        <w:ind w:left="83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Si</w:t>
      </w:r>
      <w:r>
        <w:rPr>
          <w:i/>
          <w:color w:val="181818"/>
          <w:spacing w:val="1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oui,</w:t>
      </w:r>
      <w:r>
        <w:rPr>
          <w:i/>
          <w:color w:val="181818"/>
          <w:spacing w:val="-1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fournir</w:t>
      </w:r>
      <w:r>
        <w:rPr>
          <w:i/>
          <w:color w:val="181818"/>
          <w:spacing w:val="2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une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copie du</w:t>
      </w:r>
      <w:r>
        <w:rPr>
          <w:i/>
          <w:color w:val="181818"/>
          <w:spacing w:val="5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récolement.</w:t>
      </w:r>
    </w:p>
    <w:p>
      <w:pPr>
        <w:pStyle w:val="BodyText"/>
        <w:spacing w:before="120"/>
        <w:rPr>
          <w:i/>
        </w:rPr>
      </w:pPr>
    </w:p>
    <w:p>
      <w:pPr>
        <w:pStyle w:val="BodyText"/>
        <w:spacing w:line="300" w:lineRule="auto"/>
        <w:ind w:left="89" w:firstLine="3"/>
      </w:pPr>
      <w:r>
        <w:rPr>
          <w:color w:val="181818"/>
          <w:w w:val="115"/>
        </w:rPr>
        <w:t>Les</w:t>
      </w:r>
      <w:r>
        <w:rPr>
          <w:color w:val="181818"/>
          <w:spacing w:val="-14"/>
          <w:w w:val="115"/>
        </w:rPr>
        <w:t> </w:t>
      </w:r>
      <w:r>
        <w:rPr>
          <w:color w:val="181818"/>
          <w:w w:val="115"/>
        </w:rPr>
        <w:t>archives</w:t>
      </w:r>
      <w:r>
        <w:rPr>
          <w:color w:val="181818"/>
          <w:spacing w:val="-5"/>
          <w:w w:val="115"/>
        </w:rPr>
        <w:t> </w:t>
      </w:r>
      <w:r>
        <w:rPr>
          <w:color w:val="181818"/>
          <w:w w:val="115"/>
        </w:rPr>
        <w:t>de</w:t>
      </w:r>
      <w:r>
        <w:rPr>
          <w:color w:val="181818"/>
          <w:spacing w:val="-3"/>
          <w:w w:val="115"/>
        </w:rPr>
        <w:t> </w:t>
      </w:r>
      <w:r>
        <w:rPr>
          <w:color w:val="181818"/>
          <w:w w:val="115"/>
        </w:rPr>
        <w:t>la</w:t>
      </w:r>
      <w:r>
        <w:rPr>
          <w:color w:val="181818"/>
          <w:spacing w:val="-13"/>
          <w:w w:val="115"/>
        </w:rPr>
        <w:t> </w:t>
      </w:r>
      <w:r>
        <w:rPr>
          <w:color w:val="181818"/>
          <w:w w:val="115"/>
        </w:rPr>
        <w:t>commune</w:t>
      </w:r>
      <w:r>
        <w:rPr>
          <w:color w:val="181818"/>
          <w:spacing w:val="-7"/>
          <w:w w:val="115"/>
        </w:rPr>
        <w:t> </w:t>
      </w:r>
      <w:r>
        <w:rPr>
          <w:color w:val="181818"/>
          <w:w w:val="115"/>
        </w:rPr>
        <w:t>ont-elles fait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l'objet</w:t>
      </w:r>
      <w:r>
        <w:rPr>
          <w:color w:val="181818"/>
          <w:spacing w:val="-5"/>
          <w:w w:val="115"/>
        </w:rPr>
        <w:t> </w:t>
      </w:r>
      <w:r>
        <w:rPr>
          <w:color w:val="181818"/>
          <w:w w:val="115"/>
        </w:rPr>
        <w:t>d'un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dépôt</w:t>
      </w:r>
      <w:r>
        <w:rPr>
          <w:color w:val="181818"/>
          <w:spacing w:val="-4"/>
          <w:w w:val="115"/>
        </w:rPr>
        <w:t> </w:t>
      </w:r>
      <w:r>
        <w:rPr>
          <w:color w:val="181818"/>
          <w:w w:val="115"/>
        </w:rPr>
        <w:t>auprès</w:t>
      </w:r>
      <w:r>
        <w:rPr>
          <w:color w:val="181818"/>
          <w:spacing w:val="-7"/>
          <w:w w:val="115"/>
        </w:rPr>
        <w:t> </w:t>
      </w:r>
      <w:r>
        <w:rPr>
          <w:color w:val="181818"/>
          <w:w w:val="115"/>
        </w:rPr>
        <w:t>des</w:t>
      </w:r>
      <w:r>
        <w:rPr>
          <w:color w:val="181818"/>
          <w:spacing w:val="-5"/>
          <w:w w:val="115"/>
        </w:rPr>
        <w:t> </w:t>
      </w:r>
      <w:r>
        <w:rPr>
          <w:color w:val="181818"/>
          <w:w w:val="115"/>
        </w:rPr>
        <w:t>Archives départementales,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de l'EPCI ou</w:t>
      </w:r>
      <w:r>
        <w:rPr>
          <w:color w:val="181818"/>
          <w:w w:val="115"/>
        </w:rPr>
        <w:t> d'une commune membre de l'EPCI?</w:t>
      </w:r>
      <w:r>
        <w:rPr>
          <w:color w:val="181818"/>
          <w:spacing w:val="-6"/>
          <w:w w:val="115"/>
        </w:rPr>
        <w:t> </w:t>
      </w:r>
      <w:r>
        <w:rPr>
          <w:color w:val="181818"/>
          <w:w w:val="115"/>
        </w:rPr>
        <w:t>oui /non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240" w:lineRule="auto" w:before="0" w:after="0"/>
        <w:ind w:left="454" w:right="0" w:hanging="373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-1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</w:t>
      </w:r>
      <w:r>
        <w:rPr>
          <w:i/>
          <w:color w:val="181818"/>
          <w:spacing w:val="2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délibérations</w:t>
      </w:r>
    </w:p>
    <w:p>
      <w:pPr>
        <w:spacing w:line="307" w:lineRule="auto" w:before="61"/>
        <w:ind w:left="87" w:right="1662" w:firstLine="3"/>
        <w:jc w:val="left"/>
        <w:rPr>
          <w:i/>
          <w:sz w:val="19"/>
        </w:rPr>
      </w:pPr>
      <w:r>
        <w:rPr>
          <w:i/>
          <w:color w:val="181818"/>
          <w:sz w:val="19"/>
        </w:rPr>
        <w:t>JI</w:t>
      </w:r>
      <w:r>
        <w:rPr>
          <w:i/>
          <w:color w:val="181818"/>
          <w:spacing w:val="-1"/>
          <w:sz w:val="19"/>
        </w:rPr>
        <w:t> </w:t>
      </w:r>
      <w:r>
        <w:rPr>
          <w:i/>
          <w:color w:val="181818"/>
          <w:w w:val="110"/>
          <w:sz w:val="19"/>
        </w:rPr>
        <w:t>est rappelé que l'exemplaire original du registre de délibérations du conseil municipal doit</w:t>
      </w:r>
      <w:r>
        <w:rPr>
          <w:i/>
          <w:color w:val="181818"/>
          <w:w w:val="110"/>
          <w:sz w:val="19"/>
        </w:rPr>
        <w:t> obligatoirement être tenu sur support papier (art. R2121-9 du</w:t>
      </w:r>
      <w:r>
        <w:rPr>
          <w:i/>
          <w:color w:val="181818"/>
          <w:spacing w:val="4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CGCT).</w:t>
      </w:r>
    </w:p>
    <w:p>
      <w:pPr>
        <w:pStyle w:val="BodyText"/>
        <w:spacing w:line="212" w:lineRule="exact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4"/>
          <w:w w:val="120"/>
        </w:rPr>
        <w:t> </w:t>
      </w:r>
      <w:r>
        <w:rPr>
          <w:color w:val="181818"/>
          <w:w w:val="120"/>
        </w:rPr>
        <w:t>total</w:t>
      </w:r>
      <w:r>
        <w:rPr>
          <w:color w:val="181818"/>
          <w:spacing w:val="1"/>
          <w:w w:val="120"/>
        </w:rPr>
        <w:t> </w:t>
      </w:r>
      <w:r>
        <w:rPr>
          <w:color w:val="181818"/>
          <w:w w:val="120"/>
        </w:rPr>
        <w:t>de</w:t>
      </w:r>
      <w:r>
        <w:rPr>
          <w:color w:val="181818"/>
          <w:spacing w:val="-38"/>
          <w:w w:val="120"/>
        </w:rPr>
        <w:t> </w:t>
      </w:r>
      <w:r>
        <w:rPr>
          <w:color w:val="181818"/>
          <w:spacing w:val="-2"/>
          <w:w w:val="120"/>
        </w:rPr>
        <w:t>volumes:</w:t>
      </w:r>
    </w:p>
    <w:p>
      <w:pPr>
        <w:pStyle w:val="BodyText"/>
        <w:spacing w:line="307" w:lineRule="auto" w:before="60"/>
        <w:ind w:left="810" w:firstLine="2"/>
      </w:pPr>
      <w:r>
        <w:rPr>
          <w:color w:val="181818"/>
          <w:w w:val="115"/>
        </w:rPr>
        <w:t>Pour</w:t>
      </w:r>
      <w:r>
        <w:rPr>
          <w:color w:val="181818"/>
          <w:spacing w:val="37"/>
          <w:w w:val="115"/>
        </w:rPr>
        <w:t> </w:t>
      </w:r>
      <w:r>
        <w:rPr>
          <w:color w:val="181818"/>
          <w:w w:val="115"/>
        </w:rPr>
        <w:t>chaque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volume,</w:t>
      </w:r>
      <w:r>
        <w:rPr>
          <w:color w:val="181818"/>
          <w:spacing w:val="21"/>
          <w:w w:val="115"/>
        </w:rPr>
        <w:t> </w:t>
      </w:r>
      <w:r>
        <w:rPr>
          <w:color w:val="181818"/>
          <w:w w:val="115"/>
        </w:rPr>
        <w:t>indiquer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l'intitulé,</w:t>
      </w:r>
      <w:r>
        <w:rPr>
          <w:color w:val="181818"/>
          <w:spacing w:val="23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5"/>
          <w:w w:val="115"/>
        </w:rPr>
        <w:t> </w:t>
      </w:r>
      <w:r>
        <w:rPr>
          <w:color w:val="181818"/>
          <w:w w:val="115"/>
        </w:rPr>
        <w:t>dates</w:t>
      </w:r>
      <w:r>
        <w:rPr>
          <w:color w:val="181818"/>
          <w:spacing w:val="36"/>
          <w:w w:val="115"/>
        </w:rPr>
        <w:t> </w:t>
      </w:r>
      <w:r>
        <w:rPr>
          <w:color w:val="181818"/>
          <w:w w:val="115"/>
        </w:rPr>
        <w:t>extrêmes,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l'état</w:t>
      </w:r>
      <w:r>
        <w:rPr>
          <w:color w:val="181818"/>
          <w:spacing w:val="28"/>
          <w:w w:val="115"/>
        </w:rPr>
        <w:t> </w:t>
      </w:r>
      <w:r>
        <w:rPr>
          <w:color w:val="181818"/>
          <w:w w:val="115"/>
        </w:rPr>
        <w:t>sanitaire,</w:t>
      </w:r>
      <w:r>
        <w:rPr>
          <w:color w:val="181818"/>
          <w:spacing w:val="31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0"/>
          <w:w w:val="115"/>
        </w:rPr>
        <w:t> </w:t>
      </w:r>
      <w:r>
        <w:rPr>
          <w:color w:val="181818"/>
          <w:w w:val="115"/>
        </w:rPr>
        <w:t>lacunes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cas </w:t>
      </w:r>
      <w:r>
        <w:rPr>
          <w:color w:val="181818"/>
          <w:spacing w:val="-2"/>
          <w:w w:val="115"/>
        </w:rPr>
        <w:t>échéant: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488" w:val="left" w:leader="none"/>
        </w:tabs>
        <w:spacing w:line="240" w:lineRule="auto" w:before="0" w:after="0"/>
        <w:ind w:left="488" w:right="0" w:hanging="402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</w:t>
      </w:r>
      <w:r>
        <w:rPr>
          <w:i/>
          <w:color w:val="181818"/>
          <w:spacing w:val="7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11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arrêtés</w:t>
      </w:r>
      <w:r>
        <w:rPr>
          <w:i/>
          <w:color w:val="181818"/>
          <w:spacing w:val="10"/>
          <w:w w:val="105"/>
          <w:sz w:val="19"/>
        </w:rPr>
        <w:t> </w:t>
      </w:r>
      <w:r>
        <w:rPr>
          <w:color w:val="181818"/>
          <w:w w:val="105"/>
          <w:sz w:val="19"/>
        </w:rPr>
        <w:t>et</w:t>
      </w:r>
      <w:r>
        <w:rPr>
          <w:color w:val="181818"/>
          <w:spacing w:val="18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15"/>
          <w:w w:val="105"/>
          <w:sz w:val="19"/>
        </w:rPr>
        <w:t> </w:t>
      </w:r>
      <w:r>
        <w:rPr>
          <w:color w:val="181818"/>
          <w:w w:val="105"/>
          <w:sz w:val="19"/>
        </w:rPr>
        <w:t>actes</w:t>
      </w:r>
      <w:r>
        <w:rPr>
          <w:color w:val="181818"/>
          <w:spacing w:val="-1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du</w:t>
      </w:r>
      <w:r>
        <w:rPr>
          <w:i/>
          <w:color w:val="181818"/>
          <w:spacing w:val="26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maire</w:t>
      </w:r>
    </w:p>
    <w:p>
      <w:pPr>
        <w:spacing w:before="60"/>
        <w:ind w:left="88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Si</w:t>
      </w:r>
      <w:r>
        <w:rPr>
          <w:i/>
          <w:color w:val="181818"/>
          <w:spacing w:val="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la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collection</w:t>
      </w:r>
      <w:r>
        <w:rPr>
          <w:i/>
          <w:color w:val="181818"/>
          <w:spacing w:val="1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est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distincte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</w:t>
      </w:r>
      <w:r>
        <w:rPr>
          <w:i/>
          <w:color w:val="181818"/>
          <w:spacing w:val="-1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celle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registres</w:t>
      </w:r>
      <w:r>
        <w:rPr>
          <w:i/>
          <w:color w:val="181818"/>
          <w:spacing w:val="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délibérations.</w:t>
      </w:r>
    </w:p>
    <w:p>
      <w:pPr>
        <w:spacing w:line="295" w:lineRule="auto" w:before="51"/>
        <w:ind w:left="86" w:right="466" w:firstLine="8"/>
        <w:jc w:val="left"/>
        <w:rPr>
          <w:i/>
          <w:sz w:val="19"/>
        </w:rPr>
      </w:pPr>
      <w:r>
        <w:rPr>
          <w:i/>
          <w:color w:val="181818"/>
          <w:sz w:val="20"/>
        </w:rPr>
        <w:t>JI</w:t>
      </w:r>
      <w:r>
        <w:rPr>
          <w:i/>
          <w:color w:val="181818"/>
          <w:spacing w:val="-3"/>
          <w:sz w:val="20"/>
        </w:rPr>
        <w:t> </w:t>
      </w:r>
      <w:r>
        <w:rPr>
          <w:i/>
          <w:color w:val="181818"/>
          <w:w w:val="110"/>
          <w:sz w:val="19"/>
        </w:rPr>
        <w:t>est rappelé que l'exemplaire original du registre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arrêtés </w:t>
      </w:r>
      <w:r>
        <w:rPr>
          <w:color w:val="181818"/>
          <w:w w:val="110"/>
          <w:sz w:val="19"/>
        </w:rPr>
        <w:t>et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actes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du</w:t>
      </w:r>
      <w:r>
        <w:rPr>
          <w:i/>
          <w:color w:val="181818"/>
          <w:w w:val="110"/>
          <w:sz w:val="19"/>
        </w:rPr>
        <w:t> maire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doit obligatoirement</w:t>
      </w:r>
      <w:r>
        <w:rPr>
          <w:i/>
          <w:color w:val="181818"/>
          <w:w w:val="110"/>
          <w:sz w:val="19"/>
        </w:rPr>
        <w:t> être tenu sur support papier (art. R2122-7 du</w:t>
      </w:r>
      <w:r>
        <w:rPr>
          <w:i/>
          <w:color w:val="181818"/>
          <w:spacing w:val="4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CGCT).</w:t>
      </w:r>
    </w:p>
    <w:p>
      <w:pPr>
        <w:pStyle w:val="BodyText"/>
        <w:spacing w:before="11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-1"/>
          <w:w w:val="120"/>
        </w:rPr>
        <w:t> </w:t>
      </w:r>
      <w:r>
        <w:rPr>
          <w:color w:val="181818"/>
          <w:w w:val="120"/>
        </w:rPr>
        <w:t>total</w:t>
      </w:r>
      <w:r>
        <w:rPr>
          <w:color w:val="181818"/>
          <w:spacing w:val="4"/>
          <w:w w:val="120"/>
        </w:rPr>
        <w:t> </w:t>
      </w:r>
      <w:r>
        <w:rPr>
          <w:color w:val="181818"/>
          <w:w w:val="120"/>
        </w:rPr>
        <w:t>de</w:t>
      </w:r>
      <w:r>
        <w:rPr>
          <w:color w:val="181818"/>
          <w:spacing w:val="-31"/>
          <w:w w:val="120"/>
        </w:rPr>
        <w:t> </w:t>
      </w:r>
      <w:r>
        <w:rPr>
          <w:color w:val="181818"/>
          <w:spacing w:val="-2"/>
          <w:w w:val="120"/>
        </w:rPr>
        <w:t>volumes:</w:t>
      </w:r>
    </w:p>
    <w:p>
      <w:pPr>
        <w:pStyle w:val="BodyText"/>
        <w:spacing w:line="307" w:lineRule="auto" w:before="60"/>
        <w:ind w:left="810" w:firstLine="2"/>
      </w:pPr>
      <w:r>
        <w:rPr>
          <w:color w:val="181818"/>
          <w:w w:val="115"/>
        </w:rPr>
        <w:t>Pour</w:t>
      </w:r>
      <w:r>
        <w:rPr>
          <w:color w:val="181818"/>
          <w:spacing w:val="39"/>
          <w:w w:val="115"/>
        </w:rPr>
        <w:t> </w:t>
      </w:r>
      <w:r>
        <w:rPr>
          <w:color w:val="181818"/>
          <w:w w:val="115"/>
        </w:rPr>
        <w:t>chaque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volume,</w:t>
      </w:r>
      <w:r>
        <w:rPr>
          <w:color w:val="181818"/>
          <w:spacing w:val="25"/>
          <w:w w:val="115"/>
        </w:rPr>
        <w:t> </w:t>
      </w:r>
      <w:r>
        <w:rPr>
          <w:color w:val="181818"/>
          <w:w w:val="115"/>
        </w:rPr>
        <w:t>indiquer</w:t>
      </w:r>
      <w:r>
        <w:rPr>
          <w:color w:val="181818"/>
          <w:spacing w:val="35"/>
          <w:w w:val="115"/>
        </w:rPr>
        <w:t> </w:t>
      </w:r>
      <w:r>
        <w:rPr>
          <w:color w:val="181818"/>
          <w:w w:val="115"/>
        </w:rPr>
        <w:t>l'intitulé,</w:t>
      </w:r>
      <w:r>
        <w:rPr>
          <w:color w:val="181818"/>
          <w:spacing w:val="22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dates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extrêmes,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l'état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sanitaire,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26"/>
          <w:w w:val="115"/>
        </w:rPr>
        <w:t> </w:t>
      </w:r>
      <w:r>
        <w:rPr>
          <w:color w:val="181818"/>
          <w:w w:val="115"/>
        </w:rPr>
        <w:t>lacunes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cas </w:t>
      </w:r>
      <w:r>
        <w:rPr>
          <w:color w:val="181818"/>
          <w:spacing w:val="-2"/>
          <w:w w:val="115"/>
        </w:rPr>
        <w:t>échéant: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0" w:after="0"/>
        <w:ind w:left="492" w:right="0" w:hanging="406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1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paroissiaux</w:t>
      </w:r>
      <w:r>
        <w:rPr>
          <w:i/>
          <w:color w:val="181818"/>
          <w:spacing w:val="9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(avant</w:t>
      </w:r>
      <w:r>
        <w:rPr>
          <w:i/>
          <w:color w:val="181818"/>
          <w:spacing w:val="-7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1792)</w:t>
      </w:r>
    </w:p>
    <w:p>
      <w:pPr>
        <w:pStyle w:val="BodyText"/>
        <w:spacing w:before="61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2"/>
          <w:w w:val="120"/>
        </w:rPr>
        <w:t> </w:t>
      </w:r>
      <w:r>
        <w:rPr>
          <w:color w:val="181818"/>
          <w:w w:val="120"/>
        </w:rPr>
        <w:t>total</w:t>
      </w:r>
      <w:r>
        <w:rPr>
          <w:color w:val="181818"/>
          <w:spacing w:val="2"/>
          <w:w w:val="120"/>
        </w:rPr>
        <w:t> </w:t>
      </w:r>
      <w:r>
        <w:rPr>
          <w:color w:val="181818"/>
          <w:w w:val="120"/>
        </w:rPr>
        <w:t>de</w:t>
      </w:r>
      <w:r>
        <w:rPr>
          <w:color w:val="181818"/>
          <w:spacing w:val="-33"/>
          <w:w w:val="120"/>
        </w:rPr>
        <w:t> </w:t>
      </w:r>
      <w:r>
        <w:rPr>
          <w:color w:val="181818"/>
          <w:spacing w:val="-2"/>
          <w:w w:val="120"/>
        </w:rPr>
        <w:t>volumes:</w:t>
      </w:r>
    </w:p>
    <w:p>
      <w:pPr>
        <w:pStyle w:val="BodyText"/>
        <w:spacing w:line="307" w:lineRule="auto" w:before="60"/>
        <w:ind w:left="810" w:firstLine="2"/>
      </w:pPr>
      <w:r>
        <w:rPr>
          <w:color w:val="181818"/>
          <w:w w:val="110"/>
        </w:rPr>
        <w:t>Pour</w:t>
      </w:r>
      <w:r>
        <w:rPr>
          <w:color w:val="181818"/>
          <w:spacing w:val="74"/>
          <w:w w:val="110"/>
        </w:rPr>
        <w:t> </w:t>
      </w:r>
      <w:r>
        <w:rPr>
          <w:color w:val="181818"/>
          <w:w w:val="110"/>
        </w:rPr>
        <w:t>chaque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volume,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indiquer</w:t>
      </w:r>
      <w:r>
        <w:rPr>
          <w:color w:val="181818"/>
          <w:spacing w:val="71"/>
          <w:w w:val="110"/>
        </w:rPr>
        <w:t> </w:t>
      </w:r>
      <w:r>
        <w:rPr>
          <w:color w:val="181818"/>
          <w:w w:val="110"/>
        </w:rPr>
        <w:t>l'intitulé,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les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dates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extrêmes,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l'état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sanitaire,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les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lacunes</w:t>
      </w:r>
      <w:r>
        <w:rPr>
          <w:color w:val="181818"/>
          <w:spacing w:val="71"/>
          <w:w w:val="110"/>
        </w:rPr>
        <w:t> </w:t>
      </w:r>
      <w:r>
        <w:rPr>
          <w:color w:val="181818"/>
          <w:w w:val="110"/>
        </w:rPr>
        <w:t>le</w:t>
      </w:r>
      <w:r>
        <w:rPr>
          <w:color w:val="181818"/>
          <w:spacing w:val="65"/>
          <w:w w:val="110"/>
        </w:rPr>
        <w:t> </w:t>
      </w:r>
      <w:r>
        <w:rPr>
          <w:color w:val="181818"/>
          <w:w w:val="110"/>
        </w:rPr>
        <w:t>cas échéant, et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le nom de la paroisse si la commune en comptait</w:t>
      </w:r>
      <w:r>
        <w:rPr>
          <w:color w:val="181818"/>
          <w:spacing w:val="40"/>
          <w:w w:val="110"/>
        </w:rPr>
        <w:t> </w:t>
      </w:r>
      <w:r>
        <w:rPr>
          <w:color w:val="181818"/>
          <w:w w:val="110"/>
        </w:rPr>
        <w:t>plusieurs.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460"/>
        <w:jc w:val="left"/>
        <w:rPr>
          <w:i/>
          <w:color w:val="181818"/>
          <w:sz w:val="19"/>
        </w:rPr>
      </w:pPr>
      <w:r>
        <w:rPr>
          <w:i/>
          <w:color w:val="181818"/>
          <w:w w:val="110"/>
          <w:sz w:val="19"/>
        </w:rPr>
        <w:t>Registres</w:t>
      </w:r>
      <w:r>
        <w:rPr>
          <w:i/>
          <w:color w:val="181818"/>
          <w:spacing w:val="-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d'état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civil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(1792-</w:t>
      </w:r>
      <w:r>
        <w:rPr>
          <w:i/>
          <w:color w:val="181818"/>
          <w:spacing w:val="-2"/>
          <w:w w:val="110"/>
          <w:sz w:val="19"/>
        </w:rPr>
        <w:t>2026)</w:t>
      </w:r>
    </w:p>
    <w:p>
      <w:pPr>
        <w:pStyle w:val="BodyText"/>
        <w:spacing w:before="60"/>
        <w:ind w:left="812"/>
      </w:pPr>
      <w:r>
        <w:rPr>
          <w:color w:val="181818"/>
          <w:w w:val="115"/>
        </w:rPr>
        <w:t>Nombre</w:t>
      </w:r>
      <w:r>
        <w:rPr>
          <w:color w:val="181818"/>
          <w:spacing w:val="12"/>
          <w:w w:val="115"/>
        </w:rPr>
        <w:t> </w:t>
      </w:r>
      <w:r>
        <w:rPr>
          <w:color w:val="181818"/>
          <w:w w:val="115"/>
        </w:rPr>
        <w:t>total</w:t>
      </w:r>
      <w:r>
        <w:rPr>
          <w:color w:val="181818"/>
          <w:spacing w:val="12"/>
          <w:w w:val="115"/>
        </w:rPr>
        <w:t> </w:t>
      </w:r>
      <w:r>
        <w:rPr>
          <w:color w:val="181818"/>
          <w:w w:val="115"/>
        </w:rPr>
        <w:t>de</w:t>
      </w:r>
      <w:r>
        <w:rPr>
          <w:color w:val="181818"/>
          <w:spacing w:val="-26"/>
          <w:w w:val="115"/>
        </w:rPr>
        <w:t> </w:t>
      </w:r>
      <w:r>
        <w:rPr>
          <w:color w:val="181818"/>
          <w:w w:val="115"/>
        </w:rPr>
        <w:t>volumes</w:t>
      </w:r>
      <w:r>
        <w:rPr>
          <w:color w:val="181818"/>
          <w:spacing w:val="18"/>
          <w:w w:val="115"/>
        </w:rPr>
        <w:t> </w:t>
      </w:r>
      <w:r>
        <w:rPr>
          <w:color w:val="181818"/>
          <w:spacing w:val="-10"/>
          <w:w w:val="115"/>
        </w:rPr>
        <w:t>:</w:t>
      </w:r>
    </w:p>
    <w:p>
      <w:pPr>
        <w:pStyle w:val="BodyText"/>
        <w:spacing w:line="307" w:lineRule="auto" w:before="61"/>
        <w:ind w:left="810" w:firstLine="6"/>
      </w:pPr>
      <w:r>
        <w:rPr>
          <w:color w:val="181818"/>
          <w:w w:val="115"/>
        </w:rPr>
        <w:t>Pour</w:t>
      </w:r>
      <w:r>
        <w:rPr>
          <w:color w:val="181818"/>
          <w:spacing w:val="40"/>
          <w:w w:val="115"/>
        </w:rPr>
        <w:t> </w:t>
      </w:r>
      <w:r>
        <w:rPr>
          <w:color w:val="181818"/>
          <w:w w:val="115"/>
        </w:rPr>
        <w:t>chaque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volume,</w:t>
      </w:r>
      <w:r>
        <w:rPr>
          <w:color w:val="181818"/>
          <w:spacing w:val="21"/>
          <w:w w:val="115"/>
        </w:rPr>
        <w:t> </w:t>
      </w:r>
      <w:r>
        <w:rPr>
          <w:color w:val="181818"/>
          <w:w w:val="115"/>
        </w:rPr>
        <w:t>indiquer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l'intitulé,</w:t>
      </w:r>
      <w:r>
        <w:rPr>
          <w:color w:val="181818"/>
          <w:spacing w:val="23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5"/>
          <w:w w:val="115"/>
        </w:rPr>
        <w:t> </w:t>
      </w:r>
      <w:r>
        <w:rPr>
          <w:color w:val="181818"/>
          <w:w w:val="115"/>
        </w:rPr>
        <w:t>dates</w:t>
      </w:r>
      <w:r>
        <w:rPr>
          <w:color w:val="181818"/>
          <w:spacing w:val="36"/>
          <w:w w:val="115"/>
        </w:rPr>
        <w:t> </w:t>
      </w:r>
      <w:r>
        <w:rPr>
          <w:color w:val="181818"/>
          <w:w w:val="115"/>
        </w:rPr>
        <w:t>extrêmes,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l'état</w:t>
      </w:r>
      <w:r>
        <w:rPr>
          <w:color w:val="181818"/>
          <w:spacing w:val="28"/>
          <w:w w:val="115"/>
        </w:rPr>
        <w:t> </w:t>
      </w:r>
      <w:r>
        <w:rPr>
          <w:color w:val="181818"/>
          <w:w w:val="115"/>
        </w:rPr>
        <w:t>sanitaire,</w:t>
      </w:r>
      <w:r>
        <w:rPr>
          <w:color w:val="181818"/>
          <w:spacing w:val="28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0"/>
          <w:w w:val="115"/>
        </w:rPr>
        <w:t> </w:t>
      </w:r>
      <w:r>
        <w:rPr>
          <w:color w:val="181818"/>
          <w:w w:val="115"/>
        </w:rPr>
        <w:t>lacunes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cas </w:t>
      </w:r>
      <w:r>
        <w:rPr>
          <w:color w:val="181818"/>
          <w:spacing w:val="-2"/>
          <w:w w:val="115"/>
        </w:rPr>
        <w:t>échéant:</w:t>
      </w:r>
    </w:p>
    <w:p>
      <w:pPr>
        <w:pStyle w:val="BodyText"/>
        <w:spacing w:before="58"/>
      </w:pP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1" w:after="0"/>
        <w:ind w:left="485" w:right="0" w:hanging="394"/>
        <w:jc w:val="left"/>
        <w:rPr>
          <w:i/>
          <w:color w:val="181818"/>
          <w:sz w:val="19"/>
        </w:rPr>
      </w:pPr>
      <w:r>
        <w:rPr>
          <w:i/>
          <w:color w:val="181818"/>
          <w:spacing w:val="-2"/>
          <w:w w:val="110"/>
          <w:sz w:val="19"/>
        </w:rPr>
        <w:t>Cadastre</w:t>
      </w:r>
      <w:r>
        <w:rPr>
          <w:i/>
          <w:color w:val="181818"/>
          <w:spacing w:val="-2"/>
          <w:w w:val="110"/>
          <w:sz w:val="19"/>
          <w:vertAlign w:val="superscript"/>
        </w:rPr>
        <w:t>1</w:t>
      </w:r>
    </w:p>
    <w:p>
      <w:pPr>
        <w:pStyle w:val="BodyText"/>
        <w:spacing w:before="120"/>
        <w:rPr>
          <w:i/>
        </w:rPr>
      </w:pPr>
    </w:p>
    <w:p>
      <w:pPr>
        <w:spacing w:before="0"/>
        <w:ind w:left="98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Pour</w:t>
      </w:r>
      <w:r>
        <w:rPr>
          <w:i/>
          <w:color w:val="181818"/>
          <w:spacing w:val="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chaque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volume,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indiquer</w:t>
      </w:r>
      <w:r>
        <w:rPr>
          <w:i/>
          <w:color w:val="181818"/>
          <w:spacing w:val="1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l'intitulé,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dates extrêmes,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l'état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sanitaire,</w:t>
      </w:r>
      <w:r>
        <w:rPr>
          <w:i/>
          <w:color w:val="181818"/>
          <w:spacing w:val="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lacunes</w:t>
      </w:r>
      <w:r>
        <w:rPr>
          <w:i/>
          <w:color w:val="181818"/>
          <w:spacing w:val="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cas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échéant:</w:t>
      </w:r>
    </w:p>
    <w:p>
      <w:pPr>
        <w:pStyle w:val="BodyText"/>
        <w:spacing w:before="51"/>
        <w:ind w:left="816"/>
      </w:pPr>
      <w:r>
        <w:rPr>
          <w:color w:val="181818"/>
          <w:w w:val="110"/>
        </w:rPr>
        <w:t>Registres</w:t>
      </w:r>
      <w:r>
        <w:rPr>
          <w:color w:val="181818"/>
          <w:spacing w:val="3"/>
          <w:w w:val="110"/>
        </w:rPr>
        <w:t> </w:t>
      </w:r>
      <w:r>
        <w:rPr>
          <w:color w:val="181818"/>
          <w:w w:val="110"/>
        </w:rPr>
        <w:t>cadastraux</w:t>
      </w:r>
      <w:r>
        <w:rPr>
          <w:color w:val="181818"/>
          <w:spacing w:val="6"/>
          <w:w w:val="110"/>
        </w:rPr>
        <w:t> </w:t>
      </w:r>
      <w:r>
        <w:rPr>
          <w:color w:val="181818"/>
          <w:w w:val="110"/>
        </w:rPr>
        <w:t>antérieurs</w:t>
      </w:r>
      <w:r>
        <w:rPr>
          <w:color w:val="181818"/>
          <w:spacing w:val="2"/>
          <w:w w:val="110"/>
        </w:rPr>
        <w:t> </w:t>
      </w:r>
      <w:r>
        <w:rPr>
          <w:color w:val="181818"/>
          <w:w w:val="110"/>
          <w:sz w:val="20"/>
        </w:rPr>
        <w:t>à</w:t>
      </w:r>
      <w:r>
        <w:rPr>
          <w:color w:val="181818"/>
          <w:spacing w:val="-19"/>
          <w:w w:val="110"/>
          <w:sz w:val="20"/>
        </w:rPr>
        <w:t> </w:t>
      </w:r>
      <w:r>
        <w:rPr>
          <w:color w:val="181818"/>
          <w:spacing w:val="-2"/>
          <w:w w:val="110"/>
        </w:rPr>
        <w:t>1807:</w:t>
      </w:r>
    </w:p>
    <w:p>
      <w:pPr>
        <w:pStyle w:val="BodyText"/>
        <w:spacing w:line="307" w:lineRule="auto" w:before="59"/>
        <w:ind w:left="816" w:right="4365"/>
      </w:pPr>
      <w:r>
        <w:rPr>
          <w:color w:val="181818"/>
          <w:spacing w:val="-2"/>
          <w:w w:val="115"/>
        </w:rPr>
        <w:t>Plans</w:t>
      </w:r>
      <w:r>
        <w:rPr>
          <w:color w:val="181818"/>
          <w:spacing w:val="-14"/>
          <w:w w:val="115"/>
        </w:rPr>
        <w:t> </w:t>
      </w:r>
      <w:r>
        <w:rPr>
          <w:color w:val="181818"/>
          <w:spacing w:val="-2"/>
          <w:w w:val="115"/>
        </w:rPr>
        <w:t>(cadastre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napoléonien</w:t>
      </w:r>
      <w:r>
        <w:rPr>
          <w:color w:val="181818"/>
          <w:spacing w:val="-5"/>
          <w:w w:val="115"/>
        </w:rPr>
        <w:t> </w:t>
      </w:r>
      <w:r>
        <w:rPr>
          <w:color w:val="181818"/>
          <w:spacing w:val="-2"/>
          <w:w w:val="115"/>
        </w:rPr>
        <w:t>et cadastre</w:t>
      </w:r>
      <w:r>
        <w:rPr>
          <w:color w:val="181818"/>
          <w:spacing w:val="-8"/>
          <w:w w:val="115"/>
        </w:rPr>
        <w:t> </w:t>
      </w:r>
      <w:r>
        <w:rPr>
          <w:color w:val="181818"/>
          <w:spacing w:val="-2"/>
          <w:w w:val="115"/>
        </w:rPr>
        <w:t>rénové)</w:t>
      </w:r>
      <w:r>
        <w:rPr>
          <w:color w:val="181818"/>
          <w:spacing w:val="-14"/>
          <w:w w:val="115"/>
        </w:rPr>
        <w:t> </w:t>
      </w:r>
      <w:r>
        <w:rPr>
          <w:color w:val="181818"/>
          <w:spacing w:val="-2"/>
          <w:w w:val="115"/>
        </w:rPr>
        <w:t>: </w:t>
      </w:r>
      <w:r>
        <w:rPr>
          <w:color w:val="181818"/>
          <w:w w:val="115"/>
        </w:rPr>
        <w:t>États de sections :</w:t>
      </w: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598089</wp:posOffset>
                </wp:positionH>
                <wp:positionV relativeFrom="paragraph">
                  <wp:posOffset>188341</wp:posOffset>
                </wp:positionV>
                <wp:extent cx="18313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0">
                              <a:moveTo>
                                <a:pt x="0" y="0"/>
                              </a:moveTo>
                              <a:lnTo>
                                <a:pt x="183088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093681pt;margin-top:14.830064pt;width:144.2pt;height:.1pt;mso-position-horizontal-relative:page;mso-position-vertical-relative:paragraph;z-index:-15728640;mso-wrap-distance-left:0;mso-wrap-distance-right:0" id="docshape5" coordorigin="942,297" coordsize="2884,0" path="m942,297l3825,297e" filled="false" stroked="true" strokeweight=".7211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1"/>
        <w:ind w:left="85" w:right="0" w:firstLine="0"/>
        <w:jc w:val="left"/>
        <w:rPr>
          <w:sz w:val="16"/>
        </w:rPr>
      </w:pPr>
      <w:r>
        <w:rPr>
          <w:rFonts w:ascii="Times New Roman" w:hAnsi="Times New Roman"/>
          <w:color w:val="181818"/>
          <w:w w:val="110"/>
          <w:sz w:val="16"/>
          <w:vertAlign w:val="superscript"/>
        </w:rPr>
        <w:t>1</w:t>
      </w:r>
      <w:r>
        <w:rPr>
          <w:rFonts w:ascii="Times New Roman" w:hAnsi="Times New Roman"/>
          <w:color w:val="181818"/>
          <w:spacing w:val="-9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Pour</w:t>
      </w:r>
      <w:r>
        <w:rPr>
          <w:color w:val="181818"/>
          <w:spacing w:val="-6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les</w:t>
      </w:r>
      <w:r>
        <w:rPr>
          <w:color w:val="181818"/>
          <w:spacing w:val="-13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communes</w:t>
      </w:r>
      <w:r>
        <w:rPr>
          <w:color w:val="181818"/>
          <w:spacing w:val="-4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qui</w:t>
      </w:r>
      <w:r>
        <w:rPr>
          <w:color w:val="181818"/>
          <w:spacing w:val="-5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en</w:t>
      </w:r>
      <w:r>
        <w:rPr>
          <w:color w:val="181818"/>
          <w:spacing w:val="-11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disposent,</w:t>
      </w:r>
      <w:r>
        <w:rPr>
          <w:color w:val="181818"/>
          <w:spacing w:val="-10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les</w:t>
      </w:r>
      <w:r>
        <w:rPr>
          <w:color w:val="181818"/>
          <w:spacing w:val="-9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compoix</w:t>
      </w:r>
      <w:r>
        <w:rPr>
          <w:color w:val="181818"/>
          <w:spacing w:val="-7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peuvent</w:t>
      </w:r>
      <w:r>
        <w:rPr>
          <w:color w:val="181818"/>
          <w:spacing w:val="-12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être</w:t>
      </w:r>
      <w:r>
        <w:rPr>
          <w:color w:val="181818"/>
          <w:spacing w:val="-12"/>
          <w:w w:val="110"/>
          <w:sz w:val="16"/>
          <w:vertAlign w:val="baseline"/>
        </w:rPr>
        <w:t> </w:t>
      </w:r>
      <w:r>
        <w:rPr>
          <w:color w:val="181818"/>
          <w:w w:val="110"/>
          <w:sz w:val="16"/>
          <w:vertAlign w:val="baseline"/>
        </w:rPr>
        <w:t>indiquer</w:t>
      </w:r>
      <w:r>
        <w:rPr>
          <w:color w:val="181818"/>
          <w:spacing w:val="-2"/>
          <w:w w:val="110"/>
          <w:sz w:val="16"/>
          <w:vertAlign w:val="baseline"/>
        </w:rPr>
        <w:t> </w:t>
      </w:r>
      <w:r>
        <w:rPr>
          <w:color w:val="181818"/>
          <w:spacing w:val="-4"/>
          <w:w w:val="110"/>
          <w:sz w:val="16"/>
          <w:vertAlign w:val="baseline"/>
        </w:rPr>
        <w:t>ici.</w:t>
      </w:r>
    </w:p>
    <w:p>
      <w:pPr>
        <w:spacing w:after="0"/>
        <w:jc w:val="left"/>
        <w:rPr>
          <w:sz w:val="16"/>
        </w:rPr>
        <w:sectPr>
          <w:headerReference w:type="default" r:id="rId7"/>
          <w:footerReference w:type="default" r:id="rId8"/>
          <w:pgSz w:w="11910" w:h="16840"/>
          <w:pgMar w:header="876" w:footer="727" w:top="1320" w:bottom="920" w:left="850" w:right="708"/>
        </w:sectPr>
      </w:pPr>
    </w:p>
    <w:p>
      <w:pPr>
        <w:pStyle w:val="BodyText"/>
        <w:spacing w:before="40"/>
        <w:rPr>
          <w:sz w:val="20"/>
        </w:rPr>
      </w:pPr>
    </w:p>
    <w:p>
      <w:pPr>
        <w:spacing w:before="0"/>
        <w:ind w:left="874" w:right="0" w:firstLine="0"/>
        <w:jc w:val="left"/>
        <w:rPr>
          <w:sz w:val="20"/>
        </w:rPr>
      </w:pPr>
      <w:r>
        <w:rPr>
          <w:color w:val="1C1C1C"/>
          <w:spacing w:val="-2"/>
          <w:w w:val="115"/>
          <w:sz w:val="20"/>
        </w:rPr>
        <w:t>Matrices:</w:t>
      </w:r>
    </w:p>
    <w:p>
      <w:pPr>
        <w:pStyle w:val="BodyText"/>
        <w:spacing w:before="93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40" w:lineRule="auto" w:before="0" w:after="0"/>
        <w:ind w:left="553" w:right="0" w:hanging="401"/>
        <w:jc w:val="left"/>
        <w:rPr>
          <w:i/>
          <w:color w:val="1C1C1C"/>
          <w:sz w:val="20"/>
        </w:rPr>
      </w:pPr>
      <w:r>
        <w:rPr>
          <w:i/>
          <w:color w:val="1C1C1C"/>
          <w:w w:val="105"/>
          <w:sz w:val="20"/>
        </w:rPr>
        <w:t>Autres</w:t>
      </w:r>
      <w:r>
        <w:rPr>
          <w:i/>
          <w:color w:val="1C1C1C"/>
          <w:spacing w:val="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documents</w:t>
      </w:r>
      <w:r>
        <w:rPr>
          <w:i/>
          <w:color w:val="1C1C1C"/>
          <w:spacing w:val="11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communaux</w:t>
      </w:r>
    </w:p>
    <w:p>
      <w:pPr>
        <w:pStyle w:val="BodyText"/>
        <w:spacing w:before="93"/>
        <w:rPr>
          <w:i/>
          <w:sz w:val="20"/>
        </w:rPr>
      </w:pPr>
    </w:p>
    <w:p>
      <w:pPr>
        <w:spacing w:line="290" w:lineRule="auto" w:before="0"/>
        <w:ind w:left="160" w:right="1662" w:hanging="3"/>
        <w:jc w:val="left"/>
        <w:rPr>
          <w:sz w:val="20"/>
        </w:rPr>
      </w:pPr>
      <w:r>
        <w:rPr>
          <w:i/>
          <w:color w:val="1C1C1C"/>
          <w:w w:val="105"/>
          <w:sz w:val="20"/>
        </w:rPr>
        <w:t>Ils</w:t>
      </w:r>
      <w:r>
        <w:rPr>
          <w:i/>
          <w:color w:val="1C1C1C"/>
          <w:spacing w:val="-10"/>
          <w:w w:val="105"/>
          <w:sz w:val="20"/>
        </w:rPr>
        <w:t> </w:t>
      </w:r>
      <w:r>
        <w:rPr>
          <w:i/>
          <w:color w:val="343434"/>
          <w:w w:val="105"/>
          <w:sz w:val="20"/>
        </w:rPr>
        <w:t>'agit </w:t>
      </w:r>
      <w:r>
        <w:rPr>
          <w:i/>
          <w:color w:val="1C1C1C"/>
          <w:w w:val="105"/>
          <w:sz w:val="20"/>
        </w:rPr>
        <w:t>des autres documents produits dans le</w:t>
      </w:r>
      <w:r>
        <w:rPr>
          <w:i/>
          <w:color w:val="1C1C1C"/>
          <w:spacing w:val="-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cadre</w:t>
      </w:r>
      <w:r>
        <w:rPr>
          <w:i/>
          <w:color w:val="1C1C1C"/>
          <w:spacing w:val="-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des activités de la commune.</w:t>
      </w:r>
      <w:r>
        <w:rPr>
          <w:i/>
          <w:color w:val="1C1C1C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Énumérer</w:t>
      </w:r>
      <w:r>
        <w:rPr>
          <w:i/>
          <w:color w:val="1C1C1C"/>
          <w:spacing w:val="13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les</w:t>
      </w:r>
      <w:r>
        <w:rPr>
          <w:i/>
          <w:color w:val="1C1C1C"/>
          <w:spacing w:val="-6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principales séries</w:t>
      </w:r>
      <w:r>
        <w:rPr>
          <w:i/>
          <w:color w:val="1C1C1C"/>
          <w:spacing w:val="-5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de</w:t>
      </w:r>
      <w:r>
        <w:rPr>
          <w:i/>
          <w:color w:val="1C1C1C"/>
          <w:spacing w:val="-13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dossiers ou</w:t>
      </w:r>
      <w:r>
        <w:rPr>
          <w:i/>
          <w:color w:val="1C1C1C"/>
          <w:spacing w:val="-10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registres en</w:t>
      </w:r>
      <w:r>
        <w:rPr>
          <w:i/>
          <w:color w:val="1C1C1C"/>
          <w:spacing w:val="-12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indiquant</w:t>
      </w:r>
      <w:r>
        <w:rPr>
          <w:i/>
          <w:color w:val="1C1C1C"/>
          <w:spacing w:val="12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leurs</w:t>
      </w:r>
      <w:r>
        <w:rPr>
          <w:i/>
          <w:color w:val="1C1C1C"/>
          <w:spacing w:val="-11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dates </w:t>
      </w:r>
      <w:r>
        <w:rPr>
          <w:color w:val="1C1C1C"/>
          <w:spacing w:val="-2"/>
          <w:w w:val="105"/>
          <w:sz w:val="20"/>
        </w:rPr>
        <w:t>extrêmes.</w:t>
      </w:r>
    </w:p>
    <w:p>
      <w:pPr>
        <w:spacing w:before="1"/>
        <w:ind w:left="160" w:right="0" w:firstLine="0"/>
        <w:jc w:val="left"/>
        <w:rPr>
          <w:i/>
          <w:sz w:val="20"/>
        </w:rPr>
      </w:pPr>
      <w:r>
        <w:rPr>
          <w:i/>
          <w:color w:val="1C1C1C"/>
          <w:w w:val="105"/>
          <w:sz w:val="20"/>
        </w:rPr>
        <w:t>Pour</w:t>
      </w:r>
      <w:r>
        <w:rPr>
          <w:i/>
          <w:color w:val="1C1C1C"/>
          <w:spacing w:val="-1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chaque</w:t>
      </w:r>
      <w:r>
        <w:rPr>
          <w:i/>
          <w:color w:val="1C1C1C"/>
          <w:spacing w:val="-1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volume,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indiquer</w:t>
      </w:r>
      <w:r>
        <w:rPr>
          <w:i/>
          <w:color w:val="1C1C1C"/>
          <w:spacing w:val="1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l'intitulé,</w:t>
      </w:r>
      <w:r>
        <w:rPr>
          <w:i/>
          <w:color w:val="1C1C1C"/>
          <w:spacing w:val="-1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les</w:t>
      </w:r>
      <w:r>
        <w:rPr>
          <w:i/>
          <w:color w:val="1C1C1C"/>
          <w:spacing w:val="-14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dates</w:t>
      </w:r>
      <w:r>
        <w:rPr>
          <w:i/>
          <w:color w:val="1C1C1C"/>
          <w:spacing w:val="3"/>
          <w:w w:val="105"/>
          <w:sz w:val="20"/>
        </w:rPr>
        <w:t> </w:t>
      </w:r>
      <w:r>
        <w:rPr>
          <w:color w:val="1C1C1C"/>
          <w:w w:val="105"/>
          <w:sz w:val="20"/>
        </w:rPr>
        <w:t>extrêmes,</w:t>
      </w:r>
      <w:r>
        <w:rPr>
          <w:color w:val="1C1C1C"/>
          <w:spacing w:val="-3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l'état</w:t>
      </w:r>
      <w:r>
        <w:rPr>
          <w:i/>
          <w:color w:val="1C1C1C"/>
          <w:spacing w:val="-6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sanitaire,</w:t>
      </w:r>
      <w:r>
        <w:rPr>
          <w:i/>
          <w:color w:val="1C1C1C"/>
          <w:spacing w:val="-8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les</w:t>
      </w:r>
      <w:r>
        <w:rPr>
          <w:i/>
          <w:color w:val="1C1C1C"/>
          <w:spacing w:val="-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lacunes</w:t>
      </w:r>
      <w:r>
        <w:rPr>
          <w:i/>
          <w:color w:val="1C1C1C"/>
          <w:spacing w:val="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cas</w:t>
      </w:r>
      <w:r>
        <w:rPr>
          <w:i/>
          <w:color w:val="1C1C1C"/>
          <w:spacing w:val="-10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échéant</w:t>
      </w:r>
    </w:p>
    <w:p>
      <w:pPr>
        <w:pStyle w:val="BodyText"/>
        <w:spacing w:before="97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40" w:lineRule="auto" w:before="1" w:after="0"/>
        <w:ind w:left="553" w:right="0" w:hanging="401"/>
        <w:jc w:val="left"/>
        <w:rPr>
          <w:i/>
          <w:color w:val="1C1C1C"/>
          <w:sz w:val="20"/>
        </w:rPr>
      </w:pPr>
      <w:r>
        <w:rPr>
          <w:i/>
          <w:color w:val="1C1C1C"/>
          <w:sz w:val="20"/>
        </w:rPr>
        <w:t>Archives</w:t>
      </w:r>
      <w:r>
        <w:rPr>
          <w:i/>
          <w:color w:val="1C1C1C"/>
          <w:spacing w:val="25"/>
          <w:sz w:val="20"/>
        </w:rPr>
        <w:t> </w:t>
      </w:r>
      <w:r>
        <w:rPr>
          <w:i/>
          <w:color w:val="1C1C1C"/>
          <w:spacing w:val="-2"/>
          <w:sz w:val="20"/>
        </w:rPr>
        <w:t>numériques</w:t>
      </w:r>
    </w:p>
    <w:p>
      <w:pPr>
        <w:pStyle w:val="BodyText"/>
        <w:spacing w:before="97"/>
        <w:rPr>
          <w:i/>
          <w:sz w:val="20"/>
        </w:rPr>
      </w:pPr>
    </w:p>
    <w:p>
      <w:pPr>
        <w:spacing w:before="0"/>
        <w:ind w:left="163" w:right="0" w:firstLine="0"/>
        <w:jc w:val="left"/>
        <w:rPr>
          <w:sz w:val="20"/>
        </w:rPr>
      </w:pPr>
      <w:r>
        <w:rPr>
          <w:color w:val="1C1C1C"/>
          <w:sz w:val="20"/>
        </w:rPr>
        <w:t>La</w:t>
      </w:r>
      <w:r>
        <w:rPr>
          <w:color w:val="1C1C1C"/>
          <w:spacing w:val="53"/>
          <w:sz w:val="20"/>
        </w:rPr>
        <w:t> </w:t>
      </w:r>
      <w:r>
        <w:rPr>
          <w:color w:val="1C1C1C"/>
          <w:sz w:val="20"/>
        </w:rPr>
        <w:t>commune</w:t>
      </w:r>
      <w:r>
        <w:rPr>
          <w:color w:val="1C1C1C"/>
          <w:spacing w:val="65"/>
          <w:sz w:val="20"/>
        </w:rPr>
        <w:t> </w:t>
      </w:r>
      <w:r>
        <w:rPr>
          <w:color w:val="1C1C1C"/>
          <w:sz w:val="20"/>
        </w:rPr>
        <w:t>conserve-t-elle</w:t>
      </w:r>
      <w:r>
        <w:rPr>
          <w:color w:val="1C1C1C"/>
          <w:spacing w:val="45"/>
          <w:sz w:val="20"/>
        </w:rPr>
        <w:t> </w:t>
      </w:r>
      <w:r>
        <w:rPr>
          <w:color w:val="1C1C1C"/>
          <w:sz w:val="20"/>
        </w:rPr>
        <w:t>des</w:t>
      </w:r>
      <w:r>
        <w:rPr>
          <w:color w:val="1C1C1C"/>
          <w:spacing w:val="53"/>
          <w:sz w:val="20"/>
        </w:rPr>
        <w:t> </w:t>
      </w:r>
      <w:r>
        <w:rPr>
          <w:color w:val="1C1C1C"/>
          <w:sz w:val="20"/>
        </w:rPr>
        <w:t>archives</w:t>
      </w:r>
      <w:r>
        <w:rPr>
          <w:color w:val="1C1C1C"/>
          <w:spacing w:val="64"/>
          <w:sz w:val="20"/>
        </w:rPr>
        <w:t> </w:t>
      </w:r>
      <w:r>
        <w:rPr>
          <w:color w:val="1C1C1C"/>
          <w:sz w:val="20"/>
        </w:rPr>
        <w:t>numériques</w:t>
      </w:r>
      <w:r>
        <w:rPr>
          <w:color w:val="1C1C1C"/>
          <w:spacing w:val="55"/>
          <w:sz w:val="20"/>
        </w:rPr>
        <w:t> </w:t>
      </w:r>
      <w:r>
        <w:rPr>
          <w:color w:val="1C1C1C"/>
          <w:sz w:val="20"/>
        </w:rPr>
        <w:t>(messageries,</w:t>
      </w:r>
      <w:r>
        <w:rPr>
          <w:color w:val="1C1C1C"/>
          <w:spacing w:val="74"/>
          <w:sz w:val="20"/>
        </w:rPr>
        <w:t> </w:t>
      </w:r>
      <w:r>
        <w:rPr>
          <w:color w:val="1C1C1C"/>
          <w:sz w:val="20"/>
        </w:rPr>
        <w:t>photos,</w:t>
      </w:r>
      <w:r>
        <w:rPr>
          <w:color w:val="1C1C1C"/>
          <w:spacing w:val="40"/>
          <w:sz w:val="20"/>
        </w:rPr>
        <w:t> </w:t>
      </w:r>
      <w:r>
        <w:rPr>
          <w:color w:val="1C1C1C"/>
          <w:sz w:val="20"/>
        </w:rPr>
        <w:t>films,</w:t>
      </w:r>
      <w:r>
        <w:rPr>
          <w:color w:val="1C1C1C"/>
          <w:spacing w:val="27"/>
          <w:sz w:val="20"/>
        </w:rPr>
        <w:t> </w:t>
      </w:r>
      <w:r>
        <w:rPr>
          <w:color w:val="1C1C1C"/>
          <w:sz w:val="20"/>
        </w:rPr>
        <w:t>bureautique,</w:t>
      </w:r>
      <w:r>
        <w:rPr>
          <w:color w:val="1C1C1C"/>
          <w:spacing w:val="50"/>
          <w:sz w:val="20"/>
        </w:rPr>
        <w:t> </w:t>
      </w:r>
      <w:r>
        <w:rPr>
          <w:color w:val="1C1C1C"/>
          <w:sz w:val="20"/>
        </w:rPr>
        <w:t>etc.)?</w:t>
      </w:r>
      <w:r>
        <w:rPr>
          <w:color w:val="1C1C1C"/>
          <w:spacing w:val="39"/>
          <w:sz w:val="20"/>
        </w:rPr>
        <w:t> </w:t>
      </w:r>
      <w:r>
        <w:rPr>
          <w:color w:val="1C1C1C"/>
          <w:spacing w:val="-5"/>
          <w:sz w:val="20"/>
        </w:rPr>
        <w:t>oui</w:t>
      </w:r>
    </w:p>
    <w:p>
      <w:pPr>
        <w:spacing w:before="59"/>
        <w:ind w:left="159" w:right="0" w:firstLine="0"/>
        <w:jc w:val="left"/>
        <w:rPr>
          <w:sz w:val="20"/>
        </w:rPr>
      </w:pPr>
      <w:r>
        <w:rPr>
          <w:color w:val="1C1C1C"/>
          <w:w w:val="110"/>
          <w:sz w:val="20"/>
        </w:rPr>
        <w:t>/</w:t>
      </w:r>
      <w:r>
        <w:rPr>
          <w:color w:val="1C1C1C"/>
          <w:spacing w:val="2"/>
          <w:w w:val="110"/>
          <w:sz w:val="20"/>
        </w:rPr>
        <w:t> </w:t>
      </w:r>
      <w:r>
        <w:rPr>
          <w:color w:val="1C1C1C"/>
          <w:spacing w:val="-5"/>
          <w:w w:val="110"/>
          <w:sz w:val="20"/>
        </w:rPr>
        <w:t>non</w:t>
      </w:r>
    </w:p>
    <w:p>
      <w:pPr>
        <w:spacing w:before="34"/>
        <w:ind w:left="160" w:right="0" w:firstLine="0"/>
        <w:jc w:val="left"/>
        <w:rPr>
          <w:i/>
          <w:sz w:val="20"/>
        </w:rPr>
      </w:pPr>
      <w:r>
        <w:rPr>
          <w:i/>
          <w:color w:val="1C1C1C"/>
          <w:w w:val="105"/>
          <w:sz w:val="20"/>
        </w:rPr>
        <w:t>Pour</w:t>
      </w:r>
      <w:r>
        <w:rPr>
          <w:i/>
          <w:color w:val="1C1C1C"/>
          <w:spacing w:val="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chaque</w:t>
      </w:r>
      <w:r>
        <w:rPr>
          <w:i/>
          <w:color w:val="1C1C1C"/>
          <w:spacing w:val="-3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ensemble,</w:t>
      </w:r>
      <w:r>
        <w:rPr>
          <w:i/>
          <w:color w:val="1C1C1C"/>
          <w:spacing w:val="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indiquer</w:t>
      </w:r>
      <w:r>
        <w:rPr>
          <w:i/>
          <w:color w:val="1C1C1C"/>
          <w:spacing w:val="17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l'intitulé,</w:t>
      </w:r>
      <w:r>
        <w:rPr>
          <w:i/>
          <w:color w:val="1C1C1C"/>
          <w:spacing w:val="-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volume</w:t>
      </w:r>
      <w:r>
        <w:rPr>
          <w:i/>
          <w:color w:val="1C1C1C"/>
          <w:spacing w:val="-8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et</w:t>
      </w:r>
      <w:r>
        <w:rPr>
          <w:i/>
          <w:color w:val="1C1C1C"/>
          <w:spacing w:val="8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les</w:t>
      </w:r>
      <w:r>
        <w:rPr>
          <w:i/>
          <w:color w:val="1C1C1C"/>
          <w:spacing w:val="-4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dates.</w:t>
      </w:r>
    </w:p>
    <w:p>
      <w:pPr>
        <w:pStyle w:val="BodyText"/>
        <w:spacing w:before="98"/>
        <w:rPr>
          <w:i/>
          <w:sz w:val="20"/>
        </w:rPr>
      </w:pPr>
    </w:p>
    <w:p>
      <w:pPr>
        <w:spacing w:before="0"/>
        <w:ind w:left="162" w:right="0" w:firstLine="0"/>
        <w:jc w:val="left"/>
        <w:rPr>
          <w:sz w:val="20"/>
        </w:rPr>
      </w:pPr>
      <w:r>
        <w:rPr>
          <w:color w:val="1C1C1C"/>
          <w:w w:val="105"/>
          <w:sz w:val="20"/>
        </w:rPr>
        <w:t>Préciser</w:t>
      </w:r>
      <w:r>
        <w:rPr>
          <w:color w:val="1C1C1C"/>
          <w:spacing w:val="13"/>
          <w:w w:val="105"/>
          <w:sz w:val="20"/>
        </w:rPr>
        <w:t> </w:t>
      </w:r>
      <w:r>
        <w:rPr>
          <w:color w:val="1C1C1C"/>
          <w:w w:val="105"/>
          <w:sz w:val="20"/>
        </w:rPr>
        <w:t>les</w:t>
      </w:r>
      <w:r>
        <w:rPr>
          <w:color w:val="1C1C1C"/>
          <w:spacing w:val="-3"/>
          <w:w w:val="105"/>
          <w:sz w:val="20"/>
        </w:rPr>
        <w:t> </w:t>
      </w:r>
      <w:r>
        <w:rPr>
          <w:color w:val="1C1C1C"/>
          <w:w w:val="105"/>
          <w:sz w:val="20"/>
        </w:rPr>
        <w:t>autres</w:t>
      </w:r>
      <w:r>
        <w:rPr>
          <w:color w:val="1C1C1C"/>
          <w:spacing w:val="-1"/>
          <w:w w:val="105"/>
          <w:sz w:val="20"/>
        </w:rPr>
        <w:t> </w:t>
      </w:r>
      <w:r>
        <w:rPr>
          <w:color w:val="1C1C1C"/>
          <w:w w:val="105"/>
          <w:sz w:val="20"/>
        </w:rPr>
        <w:t>types</w:t>
      </w:r>
      <w:r>
        <w:rPr>
          <w:color w:val="1C1C1C"/>
          <w:spacing w:val="6"/>
          <w:w w:val="105"/>
          <w:sz w:val="20"/>
        </w:rPr>
        <w:t> </w:t>
      </w:r>
      <w:r>
        <w:rPr>
          <w:color w:val="1C1C1C"/>
          <w:w w:val="105"/>
          <w:sz w:val="20"/>
        </w:rPr>
        <w:t>d'archives</w:t>
      </w:r>
      <w:r>
        <w:rPr>
          <w:color w:val="1C1C1C"/>
          <w:spacing w:val="9"/>
          <w:w w:val="105"/>
          <w:sz w:val="20"/>
        </w:rPr>
        <w:t> </w:t>
      </w:r>
      <w:r>
        <w:rPr>
          <w:color w:val="1C1C1C"/>
          <w:w w:val="105"/>
          <w:sz w:val="20"/>
        </w:rPr>
        <w:t>numériques</w:t>
      </w:r>
      <w:r>
        <w:rPr>
          <w:color w:val="1C1C1C"/>
          <w:spacing w:val="13"/>
          <w:w w:val="105"/>
          <w:sz w:val="20"/>
        </w:rPr>
        <w:t> </w:t>
      </w:r>
      <w:r>
        <w:rPr>
          <w:color w:val="1C1C1C"/>
          <w:w w:val="105"/>
          <w:sz w:val="20"/>
        </w:rPr>
        <w:t>le</w:t>
      </w:r>
      <w:r>
        <w:rPr>
          <w:color w:val="1C1C1C"/>
          <w:spacing w:val="-2"/>
          <w:w w:val="105"/>
          <w:sz w:val="20"/>
        </w:rPr>
        <w:t> </w:t>
      </w:r>
      <w:r>
        <w:rPr>
          <w:color w:val="1C1C1C"/>
          <w:w w:val="105"/>
          <w:sz w:val="20"/>
        </w:rPr>
        <w:t>cas</w:t>
      </w:r>
      <w:r>
        <w:rPr>
          <w:color w:val="1C1C1C"/>
          <w:spacing w:val="-1"/>
          <w:w w:val="105"/>
          <w:sz w:val="20"/>
        </w:rPr>
        <w:t> </w:t>
      </w:r>
      <w:r>
        <w:rPr>
          <w:color w:val="1C1C1C"/>
          <w:w w:val="105"/>
          <w:sz w:val="20"/>
        </w:rPr>
        <w:t>échéant</w:t>
      </w:r>
      <w:r>
        <w:rPr>
          <w:color w:val="1C1C1C"/>
          <w:spacing w:val="7"/>
          <w:w w:val="105"/>
          <w:sz w:val="20"/>
        </w:rPr>
        <w:t> </w:t>
      </w:r>
      <w:r>
        <w:rPr>
          <w:color w:val="1C1C1C"/>
          <w:spacing w:val="-10"/>
          <w:w w:val="105"/>
          <w:sz w:val="20"/>
        </w:rPr>
        <w:t>:</w:t>
      </w:r>
    </w:p>
    <w:p>
      <w:pPr>
        <w:pStyle w:val="BodyText"/>
        <w:spacing w:before="93"/>
        <w:rPr>
          <w:sz w:val="20"/>
        </w:rPr>
      </w:pPr>
    </w:p>
    <w:p>
      <w:pPr>
        <w:spacing w:before="0"/>
        <w:ind w:left="164" w:right="0" w:firstLine="0"/>
        <w:jc w:val="left"/>
        <w:rPr>
          <w:sz w:val="20"/>
        </w:rPr>
      </w:pPr>
      <w:r>
        <w:rPr>
          <w:color w:val="1C1C1C"/>
          <w:w w:val="105"/>
          <w:sz w:val="20"/>
        </w:rPr>
        <w:t>Support</w:t>
      </w:r>
      <w:r>
        <w:rPr>
          <w:color w:val="1C1C1C"/>
          <w:spacing w:val="20"/>
          <w:w w:val="105"/>
          <w:sz w:val="20"/>
        </w:rPr>
        <w:t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8"/>
          <w:w w:val="105"/>
          <w:sz w:val="20"/>
        </w:rPr>
        <w:t> </w:t>
      </w:r>
      <w:r>
        <w:rPr>
          <w:color w:val="1C1C1C"/>
          <w:w w:val="105"/>
          <w:sz w:val="20"/>
        </w:rPr>
        <w:t>conservation</w:t>
      </w:r>
      <w:r>
        <w:rPr>
          <w:color w:val="1C1C1C"/>
          <w:spacing w:val="29"/>
          <w:w w:val="105"/>
          <w:sz w:val="20"/>
        </w:rPr>
        <w:t> </w:t>
      </w:r>
      <w:r>
        <w:rPr>
          <w:color w:val="1C1C1C"/>
          <w:w w:val="105"/>
          <w:sz w:val="20"/>
        </w:rPr>
        <w:t>des</w:t>
      </w:r>
      <w:r>
        <w:rPr>
          <w:color w:val="1C1C1C"/>
          <w:spacing w:val="12"/>
          <w:w w:val="105"/>
          <w:sz w:val="20"/>
        </w:rPr>
        <w:t> </w:t>
      </w:r>
      <w:r>
        <w:rPr>
          <w:color w:val="1C1C1C"/>
          <w:w w:val="105"/>
          <w:sz w:val="20"/>
        </w:rPr>
        <w:t>archives</w:t>
      </w:r>
      <w:r>
        <w:rPr>
          <w:color w:val="1C1C1C"/>
          <w:spacing w:val="15"/>
          <w:w w:val="105"/>
          <w:sz w:val="20"/>
        </w:rPr>
        <w:t> </w:t>
      </w:r>
      <w:r>
        <w:rPr>
          <w:color w:val="1C1C1C"/>
          <w:w w:val="105"/>
          <w:sz w:val="20"/>
        </w:rPr>
        <w:t>numériques</w:t>
      </w:r>
      <w:r>
        <w:rPr>
          <w:color w:val="1C1C1C"/>
          <w:spacing w:val="23"/>
          <w:w w:val="105"/>
          <w:sz w:val="20"/>
        </w:rPr>
        <w:t> </w:t>
      </w:r>
      <w:r>
        <w:rPr>
          <w:color w:val="1C1C1C"/>
          <w:spacing w:val="-10"/>
          <w:w w:val="105"/>
          <w:sz w:val="20"/>
        </w:rPr>
        <w:t>?</w:t>
      </w:r>
    </w:p>
    <w:p>
      <w:pPr>
        <w:spacing w:line="290" w:lineRule="auto" w:before="49"/>
        <w:ind w:left="869" w:right="8273" w:firstLine="5"/>
        <w:jc w:val="left"/>
        <w:rPr>
          <w:sz w:val="20"/>
        </w:rPr>
      </w:pPr>
      <w:r>
        <w:rPr>
          <w:color w:val="1C1C1C"/>
          <w:spacing w:val="-2"/>
          <w:sz w:val="20"/>
        </w:rPr>
        <w:t>Serveur </w:t>
      </w:r>
      <w:r>
        <w:rPr>
          <w:color w:val="1C1C1C"/>
          <w:spacing w:val="-2"/>
          <w:w w:val="105"/>
          <w:sz w:val="20"/>
        </w:rPr>
        <w:t>Cloud</w:t>
      </w:r>
    </w:p>
    <w:p>
      <w:pPr>
        <w:spacing w:line="290" w:lineRule="auto" w:before="1"/>
        <w:ind w:left="880" w:right="7178" w:hanging="2"/>
        <w:jc w:val="left"/>
        <w:rPr>
          <w:sz w:val="20"/>
        </w:rPr>
      </w:pPr>
      <w:r>
        <w:rPr>
          <w:color w:val="1C1C1C"/>
          <w:spacing w:val="-2"/>
          <w:w w:val="110"/>
          <w:sz w:val="20"/>
        </w:rPr>
        <w:t>Disque</w:t>
      </w:r>
      <w:r>
        <w:rPr>
          <w:color w:val="1C1C1C"/>
          <w:spacing w:val="-14"/>
          <w:w w:val="110"/>
          <w:sz w:val="20"/>
        </w:rPr>
        <w:t> </w:t>
      </w:r>
      <w:r>
        <w:rPr>
          <w:color w:val="1C1C1C"/>
          <w:spacing w:val="-2"/>
          <w:w w:val="110"/>
          <w:sz w:val="20"/>
        </w:rPr>
        <w:t>dur</w:t>
      </w:r>
      <w:r>
        <w:rPr>
          <w:color w:val="1C1C1C"/>
          <w:spacing w:val="-13"/>
          <w:w w:val="110"/>
          <w:sz w:val="20"/>
        </w:rPr>
        <w:t> </w:t>
      </w:r>
      <w:r>
        <w:rPr>
          <w:color w:val="1C1C1C"/>
          <w:spacing w:val="-2"/>
          <w:w w:val="110"/>
          <w:sz w:val="20"/>
        </w:rPr>
        <w:t>externe Autre</w:t>
      </w:r>
    </w:p>
    <w:p>
      <w:pPr>
        <w:pStyle w:val="BodyText"/>
        <w:spacing w:before="27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1" w:right="0" w:hanging="363"/>
        <w:jc w:val="left"/>
        <w:rPr>
          <w:i w:val="0"/>
          <w:color w:val="1C1C1C"/>
          <w:sz w:val="20"/>
        </w:rPr>
      </w:pPr>
      <w:r>
        <w:rPr>
          <w:i/>
          <w:color w:val="1C1C1C"/>
        </w:rPr>
        <w:t>Autres</w:t>
      </w:r>
      <w:r>
        <w:rPr>
          <w:i/>
          <w:color w:val="1C1C1C"/>
          <w:spacing w:val="13"/>
        </w:rPr>
        <w:t> </w:t>
      </w:r>
      <w:r>
        <w:rPr>
          <w:i/>
          <w:color w:val="1C1C1C"/>
        </w:rPr>
        <w:t>archives</w:t>
      </w:r>
      <w:r>
        <w:rPr>
          <w:i/>
          <w:color w:val="1C1C1C"/>
          <w:spacing w:val="14"/>
        </w:rPr>
        <w:t> </w:t>
      </w:r>
      <w:r>
        <w:rPr>
          <w:i/>
          <w:color w:val="1C1C1C"/>
        </w:rPr>
        <w:t>recensées</w:t>
      </w:r>
      <w:r>
        <w:rPr>
          <w:i/>
          <w:color w:val="1C1C1C"/>
          <w:spacing w:val="17"/>
        </w:rPr>
        <w:t> </w:t>
      </w:r>
      <w:r>
        <w:rPr>
          <w:i/>
          <w:color w:val="1C1C1C"/>
        </w:rPr>
        <w:t>dans</w:t>
      </w:r>
      <w:r>
        <w:rPr>
          <w:i/>
          <w:color w:val="1C1C1C"/>
          <w:spacing w:val="7"/>
        </w:rPr>
        <w:t> </w:t>
      </w:r>
      <w:r>
        <w:rPr>
          <w:i/>
          <w:color w:val="1C1C1C"/>
        </w:rPr>
        <w:t>les</w:t>
      </w:r>
      <w:r>
        <w:rPr>
          <w:i/>
          <w:color w:val="1C1C1C"/>
          <w:spacing w:val="8"/>
        </w:rPr>
        <w:t> </w:t>
      </w:r>
      <w:r>
        <w:rPr>
          <w:i/>
          <w:color w:val="1C1C1C"/>
        </w:rPr>
        <w:t>locaux</w:t>
      </w:r>
      <w:r>
        <w:rPr>
          <w:i/>
          <w:color w:val="1C1C1C"/>
          <w:spacing w:val="9"/>
        </w:rPr>
        <w:t> </w:t>
      </w:r>
      <w:r>
        <w:rPr>
          <w:i/>
          <w:color w:val="1C1C1C"/>
          <w:spacing w:val="-2"/>
        </w:rPr>
        <w:t>communaux</w:t>
      </w:r>
    </w:p>
    <w:p>
      <w:pPr>
        <w:pStyle w:val="BodyText"/>
        <w:spacing w:before="65"/>
        <w:rPr>
          <w:rFonts w:ascii="Times New Roman"/>
          <w:b/>
          <w:i/>
          <w:sz w:val="22"/>
        </w:rPr>
      </w:pPr>
    </w:p>
    <w:p>
      <w:pPr>
        <w:spacing w:before="0"/>
        <w:ind w:left="164" w:right="0" w:firstLine="0"/>
        <w:jc w:val="left"/>
        <w:rPr>
          <w:i/>
          <w:sz w:val="20"/>
        </w:rPr>
      </w:pPr>
      <w:r>
        <w:rPr>
          <w:i/>
          <w:color w:val="1C1C1C"/>
          <w:w w:val="105"/>
          <w:sz w:val="20"/>
        </w:rPr>
        <w:t>Pour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chaque</w:t>
      </w:r>
      <w:r>
        <w:rPr>
          <w:i/>
          <w:color w:val="1C1C1C"/>
          <w:spacing w:val="-1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ensemble,</w:t>
      </w:r>
      <w:r>
        <w:rPr>
          <w:i/>
          <w:color w:val="1C1C1C"/>
          <w:spacing w:val="-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indiquer</w:t>
      </w:r>
      <w:r>
        <w:rPr>
          <w:i/>
          <w:color w:val="1C1C1C"/>
          <w:spacing w:val="7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l'intitulé,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Je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volume,</w:t>
      </w:r>
      <w:r>
        <w:rPr>
          <w:i/>
          <w:color w:val="1C1C1C"/>
          <w:spacing w:val="-14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les</w:t>
      </w:r>
      <w:r>
        <w:rPr>
          <w:i/>
          <w:color w:val="1C1C1C"/>
          <w:spacing w:val="-14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dates,</w:t>
      </w:r>
      <w:r>
        <w:rPr>
          <w:i/>
          <w:color w:val="1C1C1C"/>
          <w:spacing w:val="-14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l'état</w:t>
      </w:r>
      <w:r>
        <w:rPr>
          <w:i/>
          <w:color w:val="1C1C1C"/>
          <w:spacing w:val="-1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sanitaire</w:t>
      </w:r>
      <w:r>
        <w:rPr>
          <w:i/>
          <w:color w:val="1C1C1C"/>
          <w:spacing w:val="-1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et</w:t>
      </w:r>
      <w:r>
        <w:rPr>
          <w:i/>
          <w:color w:val="1C1C1C"/>
          <w:spacing w:val="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les</w:t>
      </w:r>
      <w:r>
        <w:rPr>
          <w:i/>
          <w:color w:val="1C1C1C"/>
          <w:spacing w:val="-6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lacunes</w:t>
      </w:r>
      <w:r>
        <w:rPr>
          <w:i/>
          <w:color w:val="1C1C1C"/>
          <w:spacing w:val="-1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le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cas</w:t>
      </w:r>
      <w:r>
        <w:rPr>
          <w:i/>
          <w:color w:val="1C1C1C"/>
          <w:spacing w:val="-14"/>
          <w:w w:val="105"/>
          <w:sz w:val="20"/>
        </w:rPr>
        <w:t> </w:t>
      </w:r>
      <w:r>
        <w:rPr>
          <w:i/>
          <w:color w:val="1C1C1C"/>
          <w:spacing w:val="-2"/>
          <w:w w:val="105"/>
          <w:sz w:val="20"/>
        </w:rPr>
        <w:t>échéant.</w:t>
      </w:r>
    </w:p>
    <w:p>
      <w:pPr>
        <w:pStyle w:val="BodyText"/>
        <w:spacing w:before="93"/>
        <w:rPr>
          <w:i/>
          <w:sz w:val="20"/>
        </w:rPr>
      </w:pPr>
    </w:p>
    <w:p>
      <w:pPr>
        <w:spacing w:before="0"/>
        <w:ind w:left="163" w:right="0" w:firstLine="0"/>
        <w:jc w:val="left"/>
        <w:rPr>
          <w:sz w:val="20"/>
        </w:rPr>
      </w:pPr>
      <w:r>
        <w:rPr>
          <w:color w:val="1C1C1C"/>
          <w:w w:val="105"/>
          <w:sz w:val="20"/>
        </w:rPr>
        <w:t>La</w:t>
      </w:r>
      <w:r>
        <w:rPr>
          <w:color w:val="1C1C1C"/>
          <w:spacing w:val="13"/>
          <w:w w:val="105"/>
          <w:sz w:val="20"/>
        </w:rPr>
        <w:t> </w:t>
      </w:r>
      <w:r>
        <w:rPr>
          <w:color w:val="1C1C1C"/>
          <w:w w:val="105"/>
          <w:sz w:val="20"/>
        </w:rPr>
        <w:t>commune</w:t>
      </w:r>
      <w:r>
        <w:rPr>
          <w:color w:val="1C1C1C"/>
          <w:spacing w:val="17"/>
          <w:w w:val="105"/>
          <w:sz w:val="20"/>
        </w:rPr>
        <w:t> </w:t>
      </w:r>
      <w:r>
        <w:rPr>
          <w:color w:val="1C1C1C"/>
          <w:w w:val="105"/>
          <w:sz w:val="20"/>
        </w:rPr>
        <w:t>conserve-t-elle</w:t>
      </w:r>
      <w:r>
        <w:rPr>
          <w:color w:val="1C1C1C"/>
          <w:spacing w:val="-6"/>
          <w:w w:val="105"/>
          <w:sz w:val="20"/>
        </w:rPr>
        <w:t> </w:t>
      </w:r>
      <w:r>
        <w:rPr>
          <w:color w:val="1C1C1C"/>
          <w:w w:val="105"/>
          <w:sz w:val="20"/>
        </w:rPr>
        <w:t>des</w:t>
      </w:r>
      <w:r>
        <w:rPr>
          <w:color w:val="1C1C1C"/>
          <w:spacing w:val="12"/>
          <w:w w:val="105"/>
          <w:sz w:val="20"/>
        </w:rPr>
        <w:t> </w:t>
      </w:r>
      <w:r>
        <w:rPr>
          <w:color w:val="1C1C1C"/>
          <w:w w:val="105"/>
          <w:sz w:val="20"/>
        </w:rPr>
        <w:t>dépôts</w:t>
      </w:r>
      <w:r>
        <w:rPr>
          <w:color w:val="1C1C1C"/>
          <w:spacing w:val="14"/>
          <w:w w:val="105"/>
          <w:sz w:val="20"/>
        </w:rPr>
        <w:t> </w:t>
      </w:r>
      <w:r>
        <w:rPr>
          <w:color w:val="1C1C1C"/>
          <w:w w:val="105"/>
          <w:sz w:val="20"/>
        </w:rPr>
        <w:t>d'archives</w:t>
      </w:r>
      <w:r>
        <w:rPr>
          <w:color w:val="1C1C1C"/>
          <w:spacing w:val="19"/>
          <w:w w:val="105"/>
          <w:sz w:val="20"/>
        </w:rPr>
        <w:t> </w:t>
      </w:r>
      <w:r>
        <w:rPr>
          <w:color w:val="1C1C1C"/>
          <w:w w:val="105"/>
          <w:sz w:val="20"/>
        </w:rPr>
        <w:t>d'autres</w:t>
      </w:r>
      <w:r>
        <w:rPr>
          <w:color w:val="1C1C1C"/>
          <w:spacing w:val="24"/>
          <w:w w:val="105"/>
          <w:sz w:val="20"/>
        </w:rPr>
        <w:t> </w:t>
      </w:r>
      <w:r>
        <w:rPr>
          <w:color w:val="1C1C1C"/>
          <w:w w:val="105"/>
          <w:sz w:val="20"/>
        </w:rPr>
        <w:t>communes</w:t>
      </w:r>
      <w:r>
        <w:rPr>
          <w:color w:val="1C1C1C"/>
          <w:spacing w:val="27"/>
          <w:w w:val="105"/>
          <w:sz w:val="20"/>
        </w:rPr>
        <w:t> </w:t>
      </w:r>
      <w:r>
        <w:rPr>
          <w:color w:val="1C1C1C"/>
          <w:w w:val="105"/>
          <w:sz w:val="20"/>
        </w:rPr>
        <w:t>et/ou</w:t>
      </w:r>
      <w:r>
        <w:rPr>
          <w:color w:val="1C1C1C"/>
          <w:spacing w:val="7"/>
          <w:w w:val="105"/>
          <w:sz w:val="20"/>
        </w:rPr>
        <w:t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-14"/>
          <w:w w:val="105"/>
          <w:sz w:val="20"/>
        </w:rPr>
        <w:t> </w:t>
      </w:r>
      <w:r>
        <w:rPr>
          <w:color w:val="1C1C1C"/>
          <w:w w:val="105"/>
          <w:sz w:val="20"/>
        </w:rPr>
        <w:t>l'EPCI</w:t>
      </w:r>
      <w:r>
        <w:rPr>
          <w:color w:val="1C1C1C"/>
          <w:spacing w:val="20"/>
          <w:w w:val="105"/>
          <w:sz w:val="20"/>
        </w:rPr>
        <w:t> </w:t>
      </w:r>
      <w:r>
        <w:rPr>
          <w:color w:val="1C1C1C"/>
          <w:w w:val="105"/>
          <w:sz w:val="20"/>
        </w:rPr>
        <w:t>?</w:t>
      </w:r>
      <w:r>
        <w:rPr>
          <w:color w:val="1C1C1C"/>
          <w:spacing w:val="-2"/>
          <w:w w:val="105"/>
          <w:sz w:val="20"/>
        </w:rPr>
        <w:t> </w:t>
      </w:r>
      <w:r>
        <w:rPr>
          <w:color w:val="1C1C1C"/>
          <w:w w:val="105"/>
          <w:sz w:val="20"/>
        </w:rPr>
        <w:t>oui/</w:t>
      </w:r>
      <w:r>
        <w:rPr>
          <w:color w:val="1C1C1C"/>
          <w:spacing w:val="14"/>
          <w:w w:val="105"/>
          <w:sz w:val="20"/>
        </w:rPr>
        <w:t> </w:t>
      </w:r>
      <w:r>
        <w:rPr>
          <w:color w:val="1C1C1C"/>
          <w:spacing w:val="-5"/>
          <w:w w:val="105"/>
          <w:sz w:val="20"/>
        </w:rPr>
        <w:t>non</w:t>
      </w:r>
    </w:p>
    <w:p>
      <w:pPr>
        <w:spacing w:before="49"/>
        <w:ind w:left="164" w:right="0" w:firstLine="0"/>
        <w:jc w:val="left"/>
        <w:rPr>
          <w:i/>
          <w:sz w:val="20"/>
        </w:rPr>
      </w:pPr>
      <w:r>
        <w:rPr>
          <w:i/>
          <w:color w:val="1C1C1C"/>
          <w:sz w:val="20"/>
        </w:rPr>
        <w:t>Le</w:t>
      </w:r>
      <w:r>
        <w:rPr>
          <w:i/>
          <w:color w:val="1C1C1C"/>
          <w:spacing w:val="-5"/>
          <w:sz w:val="20"/>
        </w:rPr>
        <w:t> </w:t>
      </w:r>
      <w:r>
        <w:rPr>
          <w:i/>
          <w:color w:val="1C1C1C"/>
          <w:sz w:val="20"/>
        </w:rPr>
        <w:t>cas</w:t>
      </w:r>
      <w:r>
        <w:rPr>
          <w:i/>
          <w:color w:val="1C1C1C"/>
          <w:spacing w:val="6"/>
          <w:sz w:val="20"/>
        </w:rPr>
        <w:t> </w:t>
      </w:r>
      <w:r>
        <w:rPr>
          <w:i/>
          <w:color w:val="1C1C1C"/>
          <w:sz w:val="20"/>
        </w:rPr>
        <w:t>échéant,</w:t>
      </w:r>
      <w:r>
        <w:rPr>
          <w:i/>
          <w:color w:val="1C1C1C"/>
          <w:spacing w:val="-2"/>
          <w:sz w:val="20"/>
        </w:rPr>
        <w:t> </w:t>
      </w:r>
      <w:r>
        <w:rPr>
          <w:i/>
          <w:color w:val="1C1C1C"/>
          <w:sz w:val="20"/>
        </w:rPr>
        <w:t>préciser</w:t>
      </w:r>
      <w:r>
        <w:rPr>
          <w:i/>
          <w:color w:val="1C1C1C"/>
          <w:spacing w:val="19"/>
          <w:sz w:val="20"/>
        </w:rPr>
        <w:t>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16"/>
          <w:sz w:val="20"/>
        </w:rPr>
        <w:t> </w:t>
      </w:r>
      <w:r>
        <w:rPr>
          <w:i/>
          <w:color w:val="1C1C1C"/>
          <w:sz w:val="20"/>
        </w:rPr>
        <w:t>quelle(s)</w:t>
      </w:r>
      <w:r>
        <w:rPr>
          <w:i/>
          <w:color w:val="1C1C1C"/>
          <w:spacing w:val="-5"/>
          <w:sz w:val="20"/>
        </w:rPr>
        <w:t> </w:t>
      </w:r>
      <w:r>
        <w:rPr>
          <w:i/>
          <w:color w:val="1C1C1C"/>
          <w:sz w:val="20"/>
        </w:rPr>
        <w:t>communes</w:t>
      </w:r>
      <w:r>
        <w:rPr>
          <w:i/>
          <w:color w:val="1C1C1C"/>
          <w:spacing w:val="26"/>
          <w:sz w:val="20"/>
        </w:rPr>
        <w:t> </w:t>
      </w:r>
      <w:r>
        <w:rPr>
          <w:color w:val="1C1C1C"/>
          <w:sz w:val="20"/>
        </w:rPr>
        <w:t>ou</w:t>
      </w:r>
      <w:r>
        <w:rPr>
          <w:color w:val="1C1C1C"/>
          <w:spacing w:val="10"/>
          <w:sz w:val="20"/>
        </w:rPr>
        <w:t> </w:t>
      </w:r>
      <w:r>
        <w:rPr>
          <w:i/>
          <w:color w:val="1C1C1C"/>
          <w:sz w:val="20"/>
        </w:rPr>
        <w:t>EPCI</w:t>
      </w:r>
      <w:r>
        <w:rPr>
          <w:i/>
          <w:color w:val="1C1C1C"/>
          <w:spacing w:val="15"/>
          <w:sz w:val="20"/>
        </w:rPr>
        <w:t> </w:t>
      </w:r>
      <w:r>
        <w:rPr>
          <w:i/>
          <w:color w:val="1C1C1C"/>
          <w:sz w:val="20"/>
        </w:rPr>
        <w:t>il</w:t>
      </w:r>
      <w:r>
        <w:rPr>
          <w:i/>
          <w:color w:val="1C1C1C"/>
          <w:spacing w:val="-7"/>
          <w:sz w:val="20"/>
        </w:rPr>
        <w:t> </w:t>
      </w:r>
      <w:r>
        <w:rPr>
          <w:i/>
          <w:color w:val="1C1C1C"/>
          <w:spacing w:val="-2"/>
          <w:sz w:val="20"/>
        </w:rPr>
        <w:t>s'agit</w:t>
      </w:r>
    </w:p>
    <w:p>
      <w:pPr>
        <w:pStyle w:val="BodyText"/>
        <w:spacing w:before="93"/>
        <w:rPr>
          <w:i/>
          <w:sz w:val="20"/>
        </w:rPr>
      </w:pPr>
    </w:p>
    <w:p>
      <w:pPr>
        <w:spacing w:line="295" w:lineRule="auto" w:before="0"/>
        <w:ind w:left="158" w:right="0" w:firstLine="0"/>
        <w:jc w:val="left"/>
        <w:rPr>
          <w:i/>
          <w:sz w:val="20"/>
        </w:rPr>
      </w:pPr>
      <w:r>
        <w:rPr>
          <w:color w:val="1C1C1C"/>
          <w:w w:val="105"/>
          <w:sz w:val="20"/>
        </w:rPr>
        <w:t>Centre</w:t>
      </w:r>
      <w:r>
        <w:rPr>
          <w:color w:val="1C1C1C"/>
          <w:spacing w:val="-4"/>
          <w:w w:val="105"/>
          <w:sz w:val="20"/>
        </w:rPr>
        <w:t> </w:t>
      </w:r>
      <w:r>
        <w:rPr>
          <w:color w:val="1C1C1C"/>
          <w:w w:val="105"/>
          <w:sz w:val="20"/>
        </w:rPr>
        <w:t>communal d'action sociale</w:t>
      </w:r>
      <w:r>
        <w:rPr>
          <w:color w:val="1C1C1C"/>
          <w:spacing w:val="-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(procès-verbaux</w:t>
      </w:r>
      <w:r>
        <w:rPr>
          <w:i/>
          <w:color w:val="1C1C1C"/>
          <w:spacing w:val="-1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des</w:t>
      </w:r>
      <w:r>
        <w:rPr>
          <w:i/>
          <w:color w:val="1C1C1C"/>
          <w:spacing w:val="-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délibérations du</w:t>
      </w:r>
      <w:r>
        <w:rPr>
          <w:i/>
          <w:color w:val="1C1C1C"/>
          <w:spacing w:val="-1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CCAS et</w:t>
      </w:r>
      <w:r>
        <w:rPr>
          <w:i/>
          <w:color w:val="1C1C1C"/>
          <w:spacing w:val="25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registres des</w:t>
      </w:r>
      <w:r>
        <w:rPr>
          <w:i/>
          <w:color w:val="1C1C1C"/>
          <w:spacing w:val="-2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délibérations</w:t>
      </w:r>
      <w:r>
        <w:rPr>
          <w:i/>
          <w:color w:val="1C1C1C"/>
          <w:w w:val="105"/>
          <w:sz w:val="20"/>
        </w:rPr>
        <w:t> du bureau de bienfaisance) :</w:t>
      </w:r>
    </w:p>
    <w:p>
      <w:pPr>
        <w:pStyle w:val="BodyText"/>
        <w:spacing w:before="40"/>
        <w:rPr>
          <w:i/>
          <w:sz w:val="20"/>
        </w:rPr>
      </w:pPr>
    </w:p>
    <w:p>
      <w:pPr>
        <w:spacing w:before="1"/>
        <w:ind w:left="169" w:right="0" w:firstLine="0"/>
        <w:jc w:val="left"/>
        <w:rPr>
          <w:sz w:val="20"/>
        </w:rPr>
      </w:pPr>
      <w:r>
        <w:rPr>
          <w:color w:val="1C1C1C"/>
          <w:sz w:val="20"/>
        </w:rPr>
        <w:t>Anciens</w:t>
      </w:r>
      <w:r>
        <w:rPr>
          <w:color w:val="1C1C1C"/>
          <w:spacing w:val="62"/>
          <w:sz w:val="20"/>
        </w:rPr>
        <w:t> </w:t>
      </w:r>
      <w:r>
        <w:rPr>
          <w:color w:val="1C1C1C"/>
          <w:sz w:val="20"/>
        </w:rPr>
        <w:t>syndicats</w:t>
      </w:r>
      <w:r>
        <w:rPr>
          <w:color w:val="1C1C1C"/>
          <w:spacing w:val="63"/>
          <w:sz w:val="20"/>
        </w:rPr>
        <w:t> </w:t>
      </w:r>
      <w:r>
        <w:rPr>
          <w:color w:val="1C1C1C"/>
          <w:sz w:val="20"/>
        </w:rPr>
        <w:t>communaux</w:t>
      </w:r>
      <w:r>
        <w:rPr>
          <w:color w:val="1C1C1C"/>
          <w:spacing w:val="76"/>
          <w:sz w:val="20"/>
        </w:rPr>
        <w:t> </w:t>
      </w:r>
      <w:r>
        <w:rPr>
          <w:color w:val="1C1C1C"/>
          <w:sz w:val="20"/>
        </w:rPr>
        <w:t>et</w:t>
      </w:r>
      <w:r>
        <w:rPr>
          <w:color w:val="1C1C1C"/>
          <w:spacing w:val="78"/>
          <w:sz w:val="20"/>
        </w:rPr>
        <w:t> </w:t>
      </w:r>
      <w:r>
        <w:rPr>
          <w:color w:val="1C1C1C"/>
          <w:spacing w:val="-2"/>
          <w:sz w:val="20"/>
        </w:rPr>
        <w:t>intercommunaux:</w:t>
      </w:r>
    </w:p>
    <w:p>
      <w:pPr>
        <w:pStyle w:val="BodyText"/>
        <w:spacing w:before="92"/>
        <w:rPr>
          <w:sz w:val="20"/>
        </w:rPr>
      </w:pPr>
    </w:p>
    <w:p>
      <w:pPr>
        <w:spacing w:before="1"/>
        <w:ind w:left="169" w:right="0" w:firstLine="0"/>
        <w:jc w:val="left"/>
        <w:rPr>
          <w:sz w:val="20"/>
        </w:rPr>
      </w:pPr>
      <w:r>
        <w:rPr>
          <w:color w:val="1C1C1C"/>
          <w:w w:val="105"/>
          <w:sz w:val="20"/>
        </w:rPr>
        <w:t>Archives</w:t>
      </w:r>
      <w:r>
        <w:rPr>
          <w:color w:val="1C1C1C"/>
          <w:spacing w:val="16"/>
          <w:w w:val="105"/>
          <w:sz w:val="20"/>
        </w:rPr>
        <w:t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12"/>
          <w:w w:val="105"/>
          <w:sz w:val="20"/>
        </w:rPr>
        <w:t> </w:t>
      </w:r>
      <w:r>
        <w:rPr>
          <w:color w:val="1C1C1C"/>
          <w:w w:val="105"/>
          <w:sz w:val="20"/>
        </w:rPr>
        <w:t>l'école</w:t>
      </w:r>
      <w:r>
        <w:rPr>
          <w:color w:val="1C1C1C"/>
          <w:spacing w:val="5"/>
          <w:w w:val="105"/>
          <w:sz w:val="20"/>
        </w:rPr>
        <w:t> </w:t>
      </w:r>
      <w:r>
        <w:rPr>
          <w:color w:val="1C1C1C"/>
          <w:spacing w:val="-10"/>
          <w:w w:val="105"/>
          <w:sz w:val="20"/>
        </w:rPr>
        <w:t>:</w:t>
      </w:r>
    </w:p>
    <w:p>
      <w:pPr>
        <w:pStyle w:val="BodyText"/>
        <w:spacing w:before="97"/>
        <w:rPr>
          <w:sz w:val="20"/>
        </w:rPr>
      </w:pPr>
    </w:p>
    <w:p>
      <w:pPr>
        <w:spacing w:line="578" w:lineRule="auto" w:before="0"/>
        <w:ind w:left="169" w:right="1662" w:firstLine="4"/>
        <w:jc w:val="left"/>
        <w:rPr>
          <w:sz w:val="20"/>
        </w:rPr>
      </w:pPr>
      <w:r>
        <w:rPr>
          <w:color w:val="1C1C1C"/>
          <w:w w:val="105"/>
          <w:sz w:val="20"/>
        </w:rPr>
        <w:t>Archives de la paroisse (et</w:t>
      </w:r>
      <w:r>
        <w:rPr>
          <w:color w:val="1C1C1C"/>
          <w:spacing w:val="34"/>
          <w:w w:val="105"/>
          <w:sz w:val="20"/>
        </w:rPr>
        <w:t> </w:t>
      </w:r>
      <w:r>
        <w:rPr>
          <w:color w:val="1C1C1C"/>
          <w:w w:val="105"/>
          <w:sz w:val="20"/>
        </w:rPr>
        <w:t>le nom de la</w:t>
      </w:r>
      <w:r>
        <w:rPr>
          <w:color w:val="1C1C1C"/>
          <w:spacing w:val="-2"/>
          <w:w w:val="105"/>
          <w:sz w:val="20"/>
        </w:rPr>
        <w:t> </w:t>
      </w:r>
      <w:r>
        <w:rPr>
          <w:color w:val="1C1C1C"/>
          <w:w w:val="105"/>
          <w:sz w:val="20"/>
        </w:rPr>
        <w:t>paroisse si la commune en comptait plusieurs) : Structure intercommunale</w:t>
      </w:r>
      <w:r>
        <w:rPr>
          <w:color w:val="1C1C1C"/>
          <w:spacing w:val="-9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(préciser</w:t>
      </w:r>
      <w:r>
        <w:rPr>
          <w:i/>
          <w:color w:val="1C1C1C"/>
          <w:spacing w:val="40"/>
          <w:w w:val="105"/>
          <w:sz w:val="20"/>
        </w:rPr>
        <w:t> </w:t>
      </w:r>
      <w:r>
        <w:rPr>
          <w:i/>
          <w:color w:val="1C1C1C"/>
          <w:w w:val="105"/>
          <w:sz w:val="20"/>
        </w:rPr>
        <w:t>la dénomination complète en proscrivant tout sigle) </w:t>
      </w:r>
      <w:r>
        <w:rPr>
          <w:color w:val="1C1C1C"/>
          <w:w w:val="105"/>
          <w:sz w:val="20"/>
        </w:rPr>
        <w:t>: Autres </w:t>
      </w:r>
      <w:r>
        <w:rPr>
          <w:i/>
          <w:color w:val="1C1C1C"/>
          <w:w w:val="105"/>
          <w:sz w:val="20"/>
        </w:rPr>
        <w:t>(préciser: justice de paix, entreprise, famille, association, </w:t>
      </w:r>
      <w:r>
        <w:rPr>
          <w:color w:val="1C1C1C"/>
          <w:w w:val="105"/>
          <w:sz w:val="20"/>
        </w:rPr>
        <w:t>etc</w:t>
      </w:r>
      <w:r>
        <w:rPr>
          <w:color w:val="4D4D4D"/>
          <w:w w:val="105"/>
          <w:sz w:val="20"/>
        </w:rPr>
        <w:t>.</w:t>
      </w:r>
      <w:r>
        <w:rPr>
          <w:color w:val="1C1C1C"/>
          <w:w w:val="105"/>
          <w:sz w:val="20"/>
        </w:rPr>
        <w:t>)</w:t>
      </w:r>
    </w:p>
    <w:sectPr>
      <w:pgSz w:w="11910" w:h="16840"/>
      <w:pgMar w:header="876" w:footer="727" w:top="1320" w:bottom="92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6923080</wp:posOffset>
              </wp:positionH>
              <wp:positionV relativeFrom="page">
                <wp:posOffset>9981426</wp:posOffset>
              </wp:positionV>
              <wp:extent cx="18796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79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99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124451pt;margin-top:785.939087pt;width:14.8pt;height:14.2pt;mso-position-horizontal-relative:page;mso-position-vertical-relative:page;z-index:-15841792" type="#_x0000_t202" id="docshape2" filled="false" stroked="false">
              <v:textbox inset="0,0,0,0">
                <w:txbxContent>
                  <w:p>
                    <w:pPr>
                      <w:spacing w:before="33"/>
                      <w:ind w:left="9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6923347</wp:posOffset>
              </wp:positionH>
              <wp:positionV relativeFrom="page">
                <wp:posOffset>10075719</wp:posOffset>
              </wp:positionV>
              <wp:extent cx="172085" cy="1803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20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127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t>6</w: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145508pt;margin-top:793.363708pt;width:13.55pt;height:14.2pt;mso-position-horizontal-relative:page;mso-position-vertical-relative:page;z-index:-15840768" type="#_x0000_t202" id="docshape4" filled="false" stroked="false">
              <v:textbox inset="0,0,0,0">
                <w:txbxContent>
                  <w:p>
                    <w:pPr>
                      <w:spacing w:before="33"/>
                      <w:ind w:left="12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instrText> PAGE </w:instrText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t>6</w:t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659946</wp:posOffset>
              </wp:positionH>
              <wp:positionV relativeFrom="page">
                <wp:posOffset>452231</wp:posOffset>
              </wp:positionV>
              <wp:extent cx="6316980" cy="285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169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3" w:lineRule="auto" w:before="1"/>
                            <w:ind w:left="2482" w:right="18" w:hanging="2462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DGPA/SIAF/2025/011</w:t>
                          </w:r>
                          <w:r>
                            <w:rPr>
                              <w:color w:val="1D1D1D"/>
                              <w:spacing w:val="-2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- Préconisations</w:t>
                          </w:r>
                          <w:r>
                            <w:rPr>
                              <w:color w:val="1D1D1D"/>
                              <w:spacing w:val="-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relatives au récolement des archives communales et</w:t>
                          </w:r>
                          <w:r>
                            <w:rPr>
                              <w:color w:val="1D1D1D"/>
                              <w:spacing w:val="2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intercommunales</w:t>
                          </w:r>
                          <w:r>
                            <w:rPr>
                              <w:color w:val="1D1D1D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7"/>
                            </w:rPr>
                            <w:t>à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effectuer suite aux élections municipales et</w:t>
                          </w:r>
                          <w:r>
                            <w:rPr>
                              <w:color w:val="1D1D1D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communautaires des 15 et</w:t>
                          </w:r>
                          <w:r>
                            <w:rPr>
                              <w:color w:val="1D1D1D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964314pt;margin-top:35.608757pt;width:497.4pt;height:22.5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spacing w:line="283" w:lineRule="auto" w:before="1"/>
                      <w:ind w:left="2482" w:right="18" w:hanging="2462"/>
                      <w:jc w:val="left"/>
                      <w:rPr>
                        <w:sz w:val="16"/>
                      </w:rPr>
                    </w:pPr>
                    <w:r>
                      <w:rPr>
                        <w:color w:val="1D1D1D"/>
                        <w:w w:val="105"/>
                        <w:sz w:val="16"/>
                      </w:rPr>
                      <w:t>DGPA/SIAF/2025/011</w:t>
                    </w:r>
                    <w:r>
                      <w:rPr>
                        <w:color w:val="1D1D1D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- Préconisations</w:t>
                    </w:r>
                    <w:r>
                      <w:rPr>
                        <w:color w:val="1D1D1D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relatives au récolement des archives communales et</w:t>
                    </w:r>
                    <w:r>
                      <w:rPr>
                        <w:color w:val="1D1D1D"/>
                        <w:spacing w:val="2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intercommunales</w:t>
                    </w:r>
                    <w:r>
                      <w:rPr>
                        <w:color w:val="1D1D1D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7"/>
                      </w:rPr>
                      <w:t>à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effectuer suite aux élections municipales et</w:t>
                    </w:r>
                    <w:r>
                      <w:rPr>
                        <w:color w:val="1D1D1D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communautaires des 15 et</w:t>
                    </w:r>
                    <w:r>
                      <w:rPr>
                        <w:color w:val="1D1D1D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22 mars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659946</wp:posOffset>
              </wp:positionH>
              <wp:positionV relativeFrom="page">
                <wp:posOffset>543818</wp:posOffset>
              </wp:positionV>
              <wp:extent cx="6310630" cy="2857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31063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3" w:lineRule="auto" w:before="1"/>
                            <w:ind w:left="2477" w:right="18" w:hanging="245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DGPA/SIAF/2025/011</w:t>
                          </w:r>
                          <w:r>
                            <w:rPr>
                              <w:color w:val="181818"/>
                              <w:spacing w:val="-1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- Préconisations</w:t>
                          </w:r>
                          <w:r>
                            <w:rPr>
                              <w:color w:val="181818"/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relatives au récolement des archives communales et</w:t>
                          </w:r>
                          <w:r>
                            <w:rPr>
                              <w:color w:val="181818"/>
                              <w:spacing w:val="2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intercommunales </w:t>
                          </w:r>
                          <w:r>
                            <w:rPr>
                              <w:color w:val="181818"/>
                              <w:w w:val="105"/>
                              <w:sz w:val="17"/>
                            </w:rPr>
                            <w:t>à</w:t>
                          </w:r>
                          <w:r>
                            <w:rPr>
                              <w:color w:val="181818"/>
                              <w:spacing w:val="-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effectuer suite aux élections municipales et communautaires des 15 et</w:t>
                          </w:r>
                          <w:r>
                            <w:rPr>
                              <w:color w:val="181818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64314pt;margin-top:42.820358pt;width:496.9pt;height:22.5pt;mso-position-horizontal-relative:page;mso-position-vertical-relative:page;z-index:-15841280" type="#_x0000_t202" id="docshape3" filled="false" stroked="false">
              <v:textbox inset="0,0,0,0">
                <w:txbxContent>
                  <w:p>
                    <w:pPr>
                      <w:spacing w:line="283" w:lineRule="auto" w:before="1"/>
                      <w:ind w:left="2477" w:right="18" w:hanging="2458"/>
                      <w:jc w:val="left"/>
                      <w:rPr>
                        <w:sz w:val="16"/>
                      </w:rPr>
                    </w:pPr>
                    <w:r>
                      <w:rPr>
                        <w:color w:val="181818"/>
                        <w:w w:val="105"/>
                        <w:sz w:val="16"/>
                      </w:rPr>
                      <w:t>DGPA/SIAF/2025/011</w:t>
                    </w:r>
                    <w:r>
                      <w:rPr>
                        <w:color w:val="181818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- Préconisations</w:t>
                    </w:r>
                    <w:r>
                      <w:rPr>
                        <w:color w:val="181818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relatives au récolement des archives communales et</w:t>
                    </w:r>
                    <w:r>
                      <w:rPr>
                        <w:color w:val="181818"/>
                        <w:spacing w:val="2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intercommunales </w:t>
                    </w:r>
                    <w:r>
                      <w:rPr>
                        <w:color w:val="181818"/>
                        <w:w w:val="105"/>
                        <w:sz w:val="17"/>
                      </w:rPr>
                      <w:t>à</w:t>
                    </w:r>
                    <w:r>
                      <w:rPr>
                        <w:color w:val="181818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effectuer suite aux élections municipales et communautaires des 15 et</w:t>
                    </w:r>
                    <w:r>
                      <w:rPr>
                        <w:color w:val="181818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22 mars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372"/>
        <w:jc w:val="left"/>
      </w:pPr>
      <w:rPr>
        <w:rFonts w:hint="default"/>
        <w:spacing w:val="-1"/>
        <w:w w:val="9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57" w:hanging="377"/>
        <w:jc w:val="right"/>
      </w:pPr>
      <w:rPr>
        <w:rFonts w:hint="default"/>
        <w:spacing w:val="-1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4" w:hanging="37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88" w:hanging="37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82" w:hanging="37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76" w:hanging="37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70" w:hanging="37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4" w:hanging="37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58" w:hanging="37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21" w:hanging="363"/>
      <w:outlineLvl w:val="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26"/>
      <w:ind w:left="144"/>
      <w:outlineLvl w:val="2"/>
    </w:pPr>
    <w:rPr>
      <w:rFonts w:ascii="Arial" w:hAnsi="Arial" w:eastAsia="Arial" w:cs="Arial"/>
      <w:b/>
      <w:bCs/>
      <w:sz w:val="21"/>
      <w:szCs w:val="21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447" w:hanging="372"/>
      <w:outlineLvl w:val="3"/>
    </w:pPr>
    <w:rPr>
      <w:rFonts w:ascii="Arial" w:hAnsi="Arial" w:eastAsia="Arial" w:cs="Arial"/>
      <w:b/>
      <w:bCs/>
      <w:i/>
      <w:iCs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92" w:firstLine="4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53" w:hanging="401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2026-02-06T13:02:07Z</dcterms:created>
  <dcterms:modified xsi:type="dcterms:W3CDTF">2026-02-06T13:02:07Z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